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BE750" w14:textId="77777777" w:rsidR="00B16A03" w:rsidRDefault="00B16A03" w:rsidP="003237A8">
      <w:pPr>
        <w:pStyle w:val="afff6"/>
        <w:spacing w:line="360" w:lineRule="exact"/>
        <w:rPr>
          <w:sz w:val="21"/>
          <w:szCs w:val="21"/>
        </w:rPr>
      </w:pPr>
      <w:bookmarkStart w:id="0" w:name="SectionMark0"/>
    </w:p>
    <w:p w14:paraId="5BE13014" w14:textId="77777777" w:rsidR="00B16A03" w:rsidRDefault="00B16A03" w:rsidP="003237A8">
      <w:pPr>
        <w:pStyle w:val="afff6"/>
        <w:spacing w:line="360" w:lineRule="exact"/>
        <w:rPr>
          <w:sz w:val="21"/>
          <w:szCs w:val="21"/>
        </w:rPr>
      </w:pPr>
    </w:p>
    <w:p w14:paraId="2871C280" w14:textId="77777777" w:rsidR="006625AD" w:rsidRDefault="006625AD" w:rsidP="003237A8">
      <w:pPr>
        <w:pStyle w:val="afff6"/>
        <w:spacing w:line="360" w:lineRule="exact"/>
        <w:rPr>
          <w:sz w:val="21"/>
          <w:szCs w:val="21"/>
        </w:rPr>
      </w:pPr>
    </w:p>
    <w:p w14:paraId="2F3F6711" w14:textId="77777777" w:rsidR="006625AD" w:rsidRDefault="006625AD" w:rsidP="003237A8">
      <w:pPr>
        <w:pStyle w:val="afff6"/>
        <w:spacing w:line="360" w:lineRule="exact"/>
        <w:rPr>
          <w:sz w:val="21"/>
          <w:szCs w:val="21"/>
        </w:rPr>
      </w:pPr>
    </w:p>
    <w:p w14:paraId="2E61C45A" w14:textId="77777777" w:rsidR="006625AD" w:rsidRDefault="006625AD" w:rsidP="003237A8">
      <w:pPr>
        <w:pStyle w:val="afff6"/>
        <w:spacing w:line="360" w:lineRule="exact"/>
        <w:rPr>
          <w:sz w:val="21"/>
          <w:szCs w:val="21"/>
        </w:rPr>
      </w:pPr>
    </w:p>
    <w:p w14:paraId="77B68DFA" w14:textId="77777777" w:rsidR="006625AD" w:rsidRDefault="006625AD" w:rsidP="003237A8">
      <w:pPr>
        <w:pStyle w:val="afff6"/>
        <w:spacing w:line="360" w:lineRule="exact"/>
        <w:rPr>
          <w:sz w:val="21"/>
          <w:szCs w:val="21"/>
        </w:rPr>
      </w:pPr>
    </w:p>
    <w:p w14:paraId="3171B57E" w14:textId="77777777" w:rsidR="006625AD" w:rsidRDefault="006625AD" w:rsidP="003237A8">
      <w:pPr>
        <w:pStyle w:val="afff6"/>
        <w:spacing w:line="360" w:lineRule="exact"/>
        <w:rPr>
          <w:sz w:val="21"/>
          <w:szCs w:val="21"/>
        </w:rPr>
      </w:pPr>
    </w:p>
    <w:p w14:paraId="724C7E68" w14:textId="4DCFCF7B" w:rsidR="006625AD" w:rsidRPr="00542B9F" w:rsidRDefault="006625AD" w:rsidP="00542B9F">
      <w:pPr>
        <w:pStyle w:val="afff6"/>
        <w:spacing w:line="480" w:lineRule="auto"/>
        <w:jc w:val="center"/>
        <w:rPr>
          <w:rFonts w:eastAsia="黑体"/>
          <w:sz w:val="52"/>
          <w:szCs w:val="52"/>
        </w:rPr>
      </w:pPr>
      <w:r w:rsidRPr="00542B9F">
        <w:rPr>
          <w:rFonts w:eastAsia="黑体" w:hint="eastAsia"/>
          <w:sz w:val="52"/>
          <w:szCs w:val="52"/>
        </w:rPr>
        <w:t>食品</w:t>
      </w:r>
      <w:r w:rsidRPr="00542B9F">
        <w:rPr>
          <w:rFonts w:eastAsia="黑体"/>
          <w:sz w:val="52"/>
          <w:szCs w:val="52"/>
        </w:rPr>
        <w:t>安全国家标准</w:t>
      </w:r>
    </w:p>
    <w:p w14:paraId="7B9A619A" w14:textId="0748F244" w:rsidR="006625AD" w:rsidRPr="00542B9F" w:rsidRDefault="006625AD" w:rsidP="00542B9F">
      <w:pPr>
        <w:pStyle w:val="afff6"/>
        <w:spacing w:line="480" w:lineRule="auto"/>
        <w:jc w:val="center"/>
        <w:rPr>
          <w:rFonts w:eastAsia="黑体"/>
          <w:sz w:val="52"/>
          <w:szCs w:val="52"/>
        </w:rPr>
      </w:pPr>
      <w:r w:rsidRPr="00542B9F">
        <w:rPr>
          <w:rFonts w:eastAsia="黑体" w:hint="eastAsia"/>
          <w:sz w:val="52"/>
          <w:szCs w:val="52"/>
        </w:rPr>
        <w:t>食品接触用复合</w:t>
      </w:r>
      <w:r w:rsidRPr="00542B9F">
        <w:rPr>
          <w:rFonts w:eastAsia="黑体"/>
          <w:sz w:val="52"/>
          <w:szCs w:val="52"/>
        </w:rPr>
        <w:t>材料及制品</w:t>
      </w:r>
    </w:p>
    <w:p w14:paraId="6C9F3AAB" w14:textId="77777777" w:rsidR="006625AD" w:rsidRDefault="006625AD" w:rsidP="003237A8">
      <w:pPr>
        <w:pStyle w:val="afff6"/>
        <w:spacing w:line="360" w:lineRule="exact"/>
        <w:rPr>
          <w:sz w:val="21"/>
          <w:szCs w:val="21"/>
        </w:rPr>
      </w:pPr>
    </w:p>
    <w:p w14:paraId="4CAD1A75" w14:textId="77777777" w:rsidR="006625AD" w:rsidRDefault="006625AD" w:rsidP="003237A8">
      <w:pPr>
        <w:pStyle w:val="afff6"/>
        <w:spacing w:line="360" w:lineRule="exact"/>
        <w:rPr>
          <w:sz w:val="21"/>
          <w:szCs w:val="21"/>
        </w:rPr>
      </w:pPr>
    </w:p>
    <w:p w14:paraId="6328EDBA" w14:textId="77777777" w:rsidR="006625AD" w:rsidRDefault="006625AD" w:rsidP="003237A8">
      <w:pPr>
        <w:pStyle w:val="afff6"/>
        <w:spacing w:line="360" w:lineRule="exact"/>
        <w:rPr>
          <w:sz w:val="21"/>
          <w:szCs w:val="21"/>
        </w:rPr>
      </w:pPr>
    </w:p>
    <w:p w14:paraId="3434DEEC" w14:textId="77777777" w:rsidR="006625AD" w:rsidRDefault="006625AD" w:rsidP="003237A8">
      <w:pPr>
        <w:pStyle w:val="afff6"/>
        <w:spacing w:line="360" w:lineRule="exact"/>
        <w:rPr>
          <w:sz w:val="21"/>
          <w:szCs w:val="21"/>
        </w:rPr>
      </w:pPr>
    </w:p>
    <w:p w14:paraId="06DE0271" w14:textId="77777777" w:rsidR="006625AD" w:rsidRDefault="006625AD" w:rsidP="006625AD">
      <w:pPr>
        <w:pStyle w:val="affd"/>
        <w:ind w:left="21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（征求意见稿）</w:t>
      </w:r>
    </w:p>
    <w:p w14:paraId="3E696C2B" w14:textId="77777777" w:rsidR="00B16A03" w:rsidRDefault="00B16A03" w:rsidP="003237A8">
      <w:pPr>
        <w:pStyle w:val="afff6"/>
        <w:spacing w:line="360" w:lineRule="exact"/>
        <w:rPr>
          <w:sz w:val="21"/>
          <w:szCs w:val="21"/>
        </w:rPr>
      </w:pPr>
    </w:p>
    <w:p w14:paraId="0A0D0CE2" w14:textId="77777777" w:rsidR="00B16A03" w:rsidRDefault="00B16A03" w:rsidP="003237A8">
      <w:pPr>
        <w:pStyle w:val="afff6"/>
        <w:spacing w:line="360" w:lineRule="exact"/>
        <w:rPr>
          <w:sz w:val="21"/>
          <w:szCs w:val="21"/>
        </w:rPr>
      </w:pPr>
    </w:p>
    <w:p w14:paraId="3AD7E81B" w14:textId="0DC58B7B" w:rsidR="006625AD" w:rsidRDefault="006625AD" w:rsidP="003237A8">
      <w:pPr>
        <w:pStyle w:val="afff6"/>
        <w:spacing w:line="360" w:lineRule="exact"/>
        <w:rPr>
          <w:sz w:val="21"/>
          <w:szCs w:val="21"/>
        </w:rPr>
      </w:pPr>
    </w:p>
    <w:bookmarkStart w:id="1" w:name="_GoBack"/>
    <w:bookmarkEnd w:id="1"/>
    <w:p w14:paraId="3FF0DA84" w14:textId="6E849458" w:rsidR="00381A6F" w:rsidRPr="00C2070A" w:rsidRDefault="00542B9F" w:rsidP="003237A8">
      <w:pPr>
        <w:pStyle w:val="afff6"/>
        <w:spacing w:line="360" w:lineRule="exact"/>
        <w:rPr>
          <w:sz w:val="21"/>
          <w:szCs w:val="21"/>
        </w:rPr>
        <w:sectPr w:rsidR="00381A6F" w:rsidRPr="00C207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4253" w:right="851" w:bottom="2268" w:left="1418" w:header="0" w:footer="0" w:gutter="0"/>
          <w:pgNumType w:start="1"/>
          <w:cols w:space="720"/>
          <w:titlePg/>
          <w:docGrid w:type="linesAndChar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0CE500F" wp14:editId="750968F4">
                <wp:simplePos x="0" y="0"/>
                <wp:positionH relativeFrom="margin">
                  <wp:align>center</wp:align>
                </wp:positionH>
                <wp:positionV relativeFrom="paragraph">
                  <wp:posOffset>1737360</wp:posOffset>
                </wp:positionV>
                <wp:extent cx="6121400" cy="0"/>
                <wp:effectExtent l="0" t="0" r="31750" b="19050"/>
                <wp:wrapNone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6FF79" id="Line 4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36.8pt" to="482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" strokeweight="1pt">
                <w10:wrap anchorx="margin"/>
              </v:line>
            </w:pict>
          </mc:Fallback>
        </mc:AlternateContent>
      </w:r>
      <w:r w:rsidR="0021349D" w:rsidRPr="00C2070A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96C1D2D" wp14:editId="7B15AFE4">
                <wp:simplePos x="0" y="0"/>
                <wp:positionH relativeFrom="column">
                  <wp:posOffset>47625</wp:posOffset>
                </wp:positionH>
                <wp:positionV relativeFrom="paragraph">
                  <wp:posOffset>6167120</wp:posOffset>
                </wp:positionV>
                <wp:extent cx="6121400" cy="0"/>
                <wp:effectExtent l="9525" t="7620" r="28575" b="30480"/>
                <wp:wrapNone/>
                <wp:docPr id="1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25C3F" id="Line 40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485.6pt" to="485.75pt,4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" strokeweight="1pt"/>
            </w:pict>
          </mc:Fallback>
        </mc:AlternateContent>
      </w:r>
      <w:r w:rsidR="0021349D" w:rsidRPr="00C2070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63A808AF" wp14:editId="1FC8A6C0">
                <wp:simplePos x="0" y="0"/>
                <wp:positionH relativeFrom="margin">
                  <wp:posOffset>3933825</wp:posOffset>
                </wp:positionH>
                <wp:positionV relativeFrom="margin">
                  <wp:posOffset>8717280</wp:posOffset>
                </wp:positionV>
                <wp:extent cx="2019300" cy="312420"/>
                <wp:effectExtent l="0" t="5080" r="3175" b="0"/>
                <wp:wrapNone/>
                <wp:docPr id="17" name="fmFram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F7BDB" w14:textId="77777777" w:rsidR="00381A6F" w:rsidRDefault="00381A6F">
                            <w:pPr>
                              <w:pStyle w:val="affff0"/>
                            </w:pPr>
                            <w:r>
                              <w:t>2010-1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-01</w:t>
                            </w:r>
                            <w:r>
                              <w:t>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808AF" id="_x0000_t202" coordsize="21600,21600" o:spt="202" path="m,l,21600r21600,l21600,xe">
                <v:stroke joinstyle="miter"/>
                <v:path gradientshapeok="t" o:connecttype="rect"/>
              </v:shapetype>
              <v:shape id="fmFrame6" o:spid="_x0000_s1026" type="#_x0000_t202" style="position:absolute;left:0;text-align:left;margin-left:309.75pt;margin-top:686.4pt;width:159pt;height:24.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" stroked="f">
                <v:textbox inset="0,0,0,0">
                  <w:txbxContent>
                    <w:p w14:paraId="489F7BDB" w14:textId="77777777" w:rsidR="00381A6F" w:rsidRDefault="00381A6F">
                      <w:pPr>
                        <w:pStyle w:val="affff0"/>
                      </w:pPr>
                      <w:r>
                        <w:t>2010-1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-01</w:t>
                      </w:r>
                      <w:r>
                        <w:t>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21349D" w:rsidRPr="00C2070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40620A66" wp14:editId="1B75847D">
                <wp:simplePos x="0" y="0"/>
                <wp:positionH relativeFrom="margin">
                  <wp:posOffset>0</wp:posOffset>
                </wp:positionH>
                <wp:positionV relativeFrom="margin">
                  <wp:posOffset>8717280</wp:posOffset>
                </wp:positionV>
                <wp:extent cx="2019300" cy="312420"/>
                <wp:effectExtent l="0" t="5080" r="0" b="0"/>
                <wp:wrapNone/>
                <wp:docPr id="16" name="fmFram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6C9AE" w14:textId="77777777" w:rsidR="00381A6F" w:rsidRDefault="00381A6F">
                            <w:pPr>
                              <w:pStyle w:val="affff1"/>
                              <w:rPr>
                                <w:rFonts w:ascii="黑体"/>
                              </w:rPr>
                            </w:pPr>
                            <w:r>
                              <w:rPr>
                                <w:rFonts w:ascii="黑体" w:hint="eastAsia"/>
                              </w:rPr>
                              <w:t>2010-××-××发布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20A66" id="fmFrame5" o:spid="_x0000_s1027" type="#_x0000_t202" style="position:absolute;left:0;text-align:left;margin-left:0;margin-top:686.4pt;width:159pt;height:24.6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" stroked="f">
                <v:textbox inset="0,0,0,0">
                  <w:txbxContent>
                    <w:p w14:paraId="4D26C9AE" w14:textId="77777777" w:rsidR="00381A6F" w:rsidRDefault="00381A6F">
                      <w:pPr>
                        <w:pStyle w:val="affff1"/>
                        <w:rPr>
                          <w:rFonts w:ascii="黑体"/>
                        </w:rPr>
                      </w:pPr>
                      <w:r>
                        <w:rPr>
                          <w:rFonts w:ascii="黑体" w:hint="eastAsia"/>
                        </w:rPr>
                        <w:t>2010-××-××发布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bookmarkStart w:id="2" w:name="SectionMark2"/>
      <w:bookmarkEnd w:id="0"/>
      <w:r w:rsidR="0021349D" w:rsidRPr="00C2070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627809" wp14:editId="68A4E5D9">
                <wp:simplePos x="0" y="0"/>
                <wp:positionH relativeFrom="column">
                  <wp:posOffset>0</wp:posOffset>
                </wp:positionH>
                <wp:positionV relativeFrom="paragraph">
                  <wp:posOffset>8890000</wp:posOffset>
                </wp:positionV>
                <wp:extent cx="6121400" cy="0"/>
                <wp:effectExtent l="12700" t="12700" r="25400" b="25400"/>
                <wp:wrapNone/>
                <wp:docPr id="1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8603F" id="Line 3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00pt" to="482pt,7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" strokecolor="#800008" strokeweight="1pt"/>
            </w:pict>
          </mc:Fallback>
        </mc:AlternateContent>
      </w:r>
      <w:r w:rsidR="0021349D" w:rsidRPr="00C2070A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48A3D36D" wp14:editId="55E8CA1F">
                <wp:simplePos x="0" y="0"/>
                <wp:positionH relativeFrom="margin">
                  <wp:align>right</wp:align>
                </wp:positionH>
                <wp:positionV relativeFrom="margin">
                  <wp:posOffset>6116320</wp:posOffset>
                </wp:positionV>
                <wp:extent cx="2019300" cy="312420"/>
                <wp:effectExtent l="0" t="0" r="0" b="0"/>
                <wp:wrapNone/>
                <wp:docPr id="11" name="fmFram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C7F31" w14:textId="77777777" w:rsidR="00381A6F" w:rsidRDefault="00381A6F">
                            <w:pPr>
                              <w:pStyle w:val="affff0"/>
                            </w:pPr>
                            <w:r>
                              <w:rPr>
                                <w:rFonts w:hint="eastAsia"/>
                              </w:rPr>
                              <w:t>××××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3D36D" id="_x0000_s1028" type="#_x0000_t202" style="position:absolute;left:0;text-align:left;margin-left:107.8pt;margin-top:481.6pt;width:159pt;height:24.6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" stroked="f">
                <v:textbox inset="0,0,0,0">
                  <w:txbxContent>
                    <w:p w14:paraId="6E8C7F31" w14:textId="77777777" w:rsidR="00381A6F" w:rsidRDefault="00381A6F">
                      <w:pPr>
                        <w:pStyle w:val="affff0"/>
                      </w:pPr>
                      <w:r>
                        <w:rPr>
                          <w:rFonts w:hint="eastAsia"/>
                        </w:rPr>
                        <w:t>××××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21349D" w:rsidRPr="00C2070A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4FF2D47D" wp14:editId="1435AFCB">
                <wp:simplePos x="0" y="0"/>
                <wp:positionH relativeFrom="margin">
                  <wp:posOffset>9525</wp:posOffset>
                </wp:positionH>
                <wp:positionV relativeFrom="margin">
                  <wp:posOffset>6123940</wp:posOffset>
                </wp:positionV>
                <wp:extent cx="2019300" cy="312420"/>
                <wp:effectExtent l="0" t="0" r="3175" b="5080"/>
                <wp:wrapNone/>
                <wp:docPr id="10" name="fmFram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40EAF" w14:textId="77777777" w:rsidR="00381A6F" w:rsidRDefault="00381A6F">
                            <w:pPr>
                              <w:pStyle w:val="affff1"/>
                            </w:pPr>
                            <w:r>
                              <w:rPr>
                                <w:rFonts w:hint="eastAsia"/>
                              </w:rPr>
                              <w:t>××××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2D47D" id="_x0000_s1029" type="#_x0000_t202" style="position:absolute;left:0;text-align:left;margin-left:.75pt;margin-top:482.2pt;width:159pt;height:24.6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" stroked="f">
                <v:textbox inset="0,0,0,0">
                  <w:txbxContent>
                    <w:p w14:paraId="3A240EAF" w14:textId="77777777" w:rsidR="00381A6F" w:rsidRDefault="00381A6F">
                      <w:pPr>
                        <w:pStyle w:val="affff1"/>
                      </w:pPr>
                      <w:r>
                        <w:rPr>
                          <w:rFonts w:hint="eastAsia"/>
                        </w:rPr>
                        <w:t>××××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21349D" w:rsidRPr="00C2070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5E38D9A7" wp14:editId="78A4E14D">
                <wp:simplePos x="0" y="0"/>
                <wp:positionH relativeFrom="margin">
                  <wp:posOffset>-33020</wp:posOffset>
                </wp:positionH>
                <wp:positionV relativeFrom="margin">
                  <wp:posOffset>8960485</wp:posOffset>
                </wp:positionV>
                <wp:extent cx="6120130" cy="363220"/>
                <wp:effectExtent l="5080" t="0" r="0" b="0"/>
                <wp:wrapNone/>
                <wp:docPr id="8" name="fmFram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D6F14" w14:textId="77777777" w:rsidR="00381A6F" w:rsidRDefault="00381A6F">
                            <w:pPr>
                              <w:pStyle w:val="afff3"/>
                            </w:pPr>
                            <w:r>
                              <w:rPr>
                                <w:rFonts w:hint="eastAsia"/>
                                <w:spacing w:val="60"/>
                                <w:sz w:val="44"/>
                                <w:szCs w:val="44"/>
                              </w:rPr>
                              <w:t>中华人民共和国卫生部</w:t>
                            </w:r>
                            <w:r>
                              <w:rPr>
                                <w:rStyle w:val="aff4"/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8D9A7" id="fmFrame7" o:spid="_x0000_s1030" type="#_x0000_t202" style="position:absolute;left:0;text-align:left;margin-left:-2.6pt;margin-top:705.55pt;width:481.9pt;height:28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" stroked="f">
                <v:textbox inset="0,0,0,0">
                  <w:txbxContent>
                    <w:p w14:paraId="5BCD6F14" w14:textId="77777777" w:rsidR="00381A6F" w:rsidRDefault="00381A6F">
                      <w:pPr>
                        <w:pStyle w:val="afff3"/>
                      </w:pPr>
                      <w:r>
                        <w:rPr>
                          <w:rFonts w:hint="eastAsia"/>
                          <w:spacing w:val="60"/>
                          <w:sz w:val="44"/>
                          <w:szCs w:val="44"/>
                        </w:rPr>
                        <w:t>中华人民共和国卫生部</w:t>
                      </w:r>
                      <w:r>
                        <w:rPr>
                          <w:rStyle w:val="aff4"/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21349D" w:rsidRPr="00C2070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602C684" wp14:editId="6E123AE1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3810" r="1270" b="1270"/>
                <wp:wrapNone/>
                <wp:docPr id="7" name="fmFram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F54D3" w14:textId="77777777" w:rsidR="00381A6F" w:rsidRDefault="00381A6F">
                            <w:pPr>
                              <w:pStyle w:val="affff0"/>
                            </w:pPr>
                            <w:r>
                              <w:rPr>
                                <w:rFonts w:hint="eastAsia"/>
                              </w:rPr>
                              <w:t>2010-06-01</w:t>
                            </w:r>
                            <w:r>
                              <w:rPr>
                                <w:rFonts w:hint="eastAsia"/>
                              </w:rPr>
                              <w:t>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2C684" id="_x0000_s1031" type="#_x0000_t202" style="position:absolute;left:0;text-align:left;margin-left:322.9pt;margin-top:674.3pt;width:159pt;height:24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" stroked="f">
                <v:textbox inset="0,0,0,0">
                  <w:txbxContent>
                    <w:p w14:paraId="5AAF54D3" w14:textId="77777777" w:rsidR="00381A6F" w:rsidRDefault="00381A6F">
                      <w:pPr>
                        <w:pStyle w:val="affff0"/>
                      </w:pPr>
                      <w:r>
                        <w:rPr>
                          <w:rFonts w:hint="eastAsia"/>
                        </w:rPr>
                        <w:t>2010-06-01</w:t>
                      </w:r>
                      <w:r>
                        <w:rPr>
                          <w:rFonts w:hint="eastAsia"/>
                        </w:rPr>
                        <w:t>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21349D" w:rsidRPr="00C2070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7386908A" wp14:editId="467978DD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3810" r="0" b="1270"/>
                <wp:wrapNone/>
                <wp:docPr id="6" name="fmFram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C372B" w14:textId="77777777" w:rsidR="00381A6F" w:rsidRDefault="00381A6F">
                            <w:pPr>
                              <w:pStyle w:val="affff1"/>
                            </w:pPr>
                            <w:r>
                              <w:rPr>
                                <w:rFonts w:ascii="黑体" w:hint="eastAsia"/>
                              </w:rPr>
                              <w:t>2010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6908A" id="_x0000_s1032" type="#_x0000_t202" style="position:absolute;left:0;text-align:left;margin-left:0;margin-top:674.3pt;width:159pt;height:24.6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" stroked="f">
                <v:textbox inset="0,0,0,0">
                  <w:txbxContent>
                    <w:p w14:paraId="657C372B" w14:textId="77777777" w:rsidR="00381A6F" w:rsidRDefault="00381A6F">
                      <w:pPr>
                        <w:pStyle w:val="affff1"/>
                      </w:pPr>
                      <w:r>
                        <w:rPr>
                          <w:rFonts w:ascii="黑体" w:hint="eastAsia"/>
                        </w:rPr>
                        <w:t>2010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bookmarkEnd w:id="2"/>
    <w:p w14:paraId="47BD8091" w14:textId="77777777" w:rsidR="00F749D8" w:rsidRPr="00C2070A" w:rsidRDefault="00F749D8" w:rsidP="00F749D8">
      <w:pPr>
        <w:pStyle w:val="af3"/>
        <w:rPr>
          <w:rFonts w:hAnsi="宋体"/>
          <w:color w:val="000000"/>
          <w:szCs w:val="32"/>
        </w:rPr>
      </w:pPr>
      <w:r w:rsidRPr="00C2070A">
        <w:rPr>
          <w:rFonts w:hint="eastAsia"/>
          <w:color w:val="000000"/>
        </w:rPr>
        <w:lastRenderedPageBreak/>
        <w:t>前    言</w:t>
      </w:r>
    </w:p>
    <w:p w14:paraId="4BFA0F6B" w14:textId="77777777" w:rsidR="00F749D8" w:rsidRPr="00C2070A" w:rsidRDefault="00F749D8" w:rsidP="00F749D8">
      <w:pPr>
        <w:pStyle w:val="PlainText1"/>
        <w:spacing w:line="320" w:lineRule="exact"/>
        <w:ind w:firstLineChars="195" w:firstLine="409"/>
        <w:rPr>
          <w:rFonts w:ascii="宋体" w:hAnsi="宋体"/>
          <w:color w:val="000000"/>
          <w:szCs w:val="21"/>
        </w:rPr>
      </w:pPr>
      <w:r w:rsidRPr="00C2070A">
        <w:rPr>
          <w:rFonts w:hAnsi="宋体"/>
          <w:color w:val="000000"/>
          <w:szCs w:val="21"/>
        </w:rPr>
        <w:t>本标准代替</w:t>
      </w:r>
      <w:r w:rsidRPr="00C2070A">
        <w:rPr>
          <w:rFonts w:hint="eastAsia"/>
          <w:color w:val="000000"/>
          <w:szCs w:val="21"/>
          <w:lang w:val="fi-FI"/>
        </w:rPr>
        <w:t>GB</w:t>
      </w:r>
      <w:r w:rsidRPr="00C2070A">
        <w:rPr>
          <w:color w:val="000000"/>
          <w:szCs w:val="21"/>
          <w:lang w:val="fi-FI"/>
        </w:rPr>
        <w:t xml:space="preserve"> </w:t>
      </w:r>
      <w:r w:rsidRPr="00C2070A">
        <w:rPr>
          <w:rFonts w:hint="eastAsia"/>
          <w:color w:val="000000"/>
          <w:szCs w:val="21"/>
          <w:lang w:val="fi-FI"/>
        </w:rPr>
        <w:t>9683-88</w:t>
      </w:r>
      <w:r w:rsidRPr="00C2070A">
        <w:rPr>
          <w:rFonts w:hint="eastAsia"/>
          <w:color w:val="000000"/>
          <w:szCs w:val="21"/>
          <w:lang w:val="fi-FI"/>
        </w:rPr>
        <w:t>《</w:t>
      </w:r>
      <w:r w:rsidRPr="00C2070A">
        <w:rPr>
          <w:rFonts w:ascii="宋体" w:hAnsi="宋体" w:cs="宋体" w:hint="eastAsia"/>
          <w:color w:val="000000"/>
          <w:szCs w:val="21"/>
        </w:rPr>
        <w:t>复合食品包装袋卫生标准</w:t>
      </w:r>
      <w:r w:rsidRPr="00C2070A">
        <w:rPr>
          <w:rFonts w:hint="eastAsia"/>
          <w:color w:val="000000"/>
          <w:szCs w:val="21"/>
          <w:lang w:val="fi-FI"/>
        </w:rPr>
        <w:t>》</w:t>
      </w:r>
      <w:r w:rsidRPr="00C2070A">
        <w:rPr>
          <w:rFonts w:ascii="宋体" w:hAnsi="宋体"/>
          <w:color w:val="000000"/>
          <w:szCs w:val="21"/>
        </w:rPr>
        <w:t>。</w:t>
      </w:r>
    </w:p>
    <w:p w14:paraId="532E666B" w14:textId="77777777" w:rsidR="00F749D8" w:rsidRPr="00C2070A" w:rsidRDefault="00F749D8" w:rsidP="00F749D8">
      <w:pPr>
        <w:pStyle w:val="PlainText1"/>
        <w:spacing w:line="320" w:lineRule="exact"/>
        <w:ind w:firstLineChars="195" w:firstLine="409"/>
        <w:rPr>
          <w:color w:val="000000"/>
          <w:szCs w:val="21"/>
        </w:rPr>
      </w:pPr>
      <w:r w:rsidRPr="00C2070A">
        <w:rPr>
          <w:rFonts w:hAnsi="宋体"/>
          <w:color w:val="000000"/>
          <w:szCs w:val="21"/>
        </w:rPr>
        <w:t>本标准与</w:t>
      </w:r>
      <w:r w:rsidRPr="00C2070A">
        <w:rPr>
          <w:rFonts w:hint="eastAsia"/>
          <w:color w:val="000000"/>
          <w:szCs w:val="21"/>
          <w:lang w:val="fi-FI"/>
        </w:rPr>
        <w:t>GB</w:t>
      </w:r>
      <w:r w:rsidRPr="00C2070A">
        <w:rPr>
          <w:color w:val="000000"/>
          <w:szCs w:val="21"/>
          <w:lang w:val="fi-FI"/>
        </w:rPr>
        <w:t xml:space="preserve"> </w:t>
      </w:r>
      <w:r w:rsidRPr="00C2070A">
        <w:rPr>
          <w:rFonts w:hint="eastAsia"/>
          <w:color w:val="000000"/>
          <w:szCs w:val="21"/>
          <w:lang w:val="fi-FI"/>
        </w:rPr>
        <w:t>9683-88</w:t>
      </w:r>
      <w:r w:rsidRPr="00C2070A">
        <w:rPr>
          <w:rFonts w:hAnsi="宋体"/>
          <w:color w:val="000000"/>
          <w:szCs w:val="21"/>
        </w:rPr>
        <w:t>相比</w:t>
      </w:r>
      <w:r w:rsidRPr="00C2070A">
        <w:rPr>
          <w:rFonts w:hAnsi="宋体" w:hint="eastAsia"/>
          <w:color w:val="000000"/>
          <w:szCs w:val="21"/>
        </w:rPr>
        <w:t>，</w:t>
      </w:r>
      <w:r w:rsidRPr="00C2070A">
        <w:rPr>
          <w:rFonts w:hAnsi="宋体"/>
          <w:color w:val="000000"/>
          <w:szCs w:val="21"/>
        </w:rPr>
        <w:t>主要变化如下：</w:t>
      </w:r>
    </w:p>
    <w:p w14:paraId="3240BF7F" w14:textId="728A29B0" w:rsidR="006518B9" w:rsidRDefault="00F749D8" w:rsidP="00F749D8">
      <w:pPr>
        <w:pStyle w:val="PlainText1"/>
        <w:spacing w:line="320" w:lineRule="exact"/>
        <w:ind w:firstLineChars="195" w:firstLine="409"/>
        <w:rPr>
          <w:color w:val="000000"/>
          <w:szCs w:val="21"/>
        </w:rPr>
      </w:pPr>
      <w:r w:rsidRPr="00C2070A">
        <w:rPr>
          <w:color w:val="000000"/>
          <w:szCs w:val="21"/>
        </w:rPr>
        <w:t>——</w:t>
      </w:r>
      <w:r w:rsidR="006518B9">
        <w:rPr>
          <w:rFonts w:hint="eastAsia"/>
          <w:color w:val="000000"/>
          <w:szCs w:val="21"/>
        </w:rPr>
        <w:t>名称</w:t>
      </w:r>
      <w:r w:rsidR="00B511E3">
        <w:rPr>
          <w:rFonts w:hint="eastAsia"/>
          <w:color w:val="000000"/>
          <w:szCs w:val="21"/>
        </w:rPr>
        <w:t>修</w:t>
      </w:r>
      <w:r w:rsidR="006518B9">
        <w:rPr>
          <w:rFonts w:hint="eastAsia"/>
          <w:color w:val="000000"/>
          <w:szCs w:val="21"/>
        </w:rPr>
        <w:t>改为</w:t>
      </w:r>
      <w:r w:rsidR="00B511E3">
        <w:rPr>
          <w:rFonts w:hint="eastAsia"/>
          <w:color w:val="000000"/>
          <w:szCs w:val="21"/>
        </w:rPr>
        <w:t>《</w:t>
      </w:r>
      <w:r w:rsidR="00895C07" w:rsidRPr="00895C07">
        <w:rPr>
          <w:rFonts w:hint="eastAsia"/>
        </w:rPr>
        <w:t>食品接触用复合材料及制品</w:t>
      </w:r>
      <w:r w:rsidR="00B511E3">
        <w:rPr>
          <w:rFonts w:hint="eastAsia"/>
          <w:color w:val="000000"/>
          <w:szCs w:val="21"/>
        </w:rPr>
        <w:t>》；</w:t>
      </w:r>
    </w:p>
    <w:p w14:paraId="361BFBF3" w14:textId="3DB03E9F" w:rsidR="00F749D8" w:rsidRDefault="006518B9" w:rsidP="00F749D8">
      <w:pPr>
        <w:pStyle w:val="PlainText1"/>
        <w:spacing w:line="320" w:lineRule="exact"/>
        <w:ind w:firstLineChars="195" w:firstLine="409"/>
        <w:rPr>
          <w:rFonts w:hAnsi="宋体"/>
          <w:color w:val="000000"/>
          <w:szCs w:val="21"/>
        </w:rPr>
      </w:pPr>
      <w:r w:rsidRPr="00C2070A">
        <w:rPr>
          <w:color w:val="000000"/>
          <w:szCs w:val="21"/>
        </w:rPr>
        <w:t>——</w:t>
      </w:r>
      <w:r w:rsidR="00F749D8" w:rsidRPr="00C2070A">
        <w:rPr>
          <w:rFonts w:hAnsi="宋体" w:hint="eastAsia"/>
          <w:color w:val="000000"/>
          <w:szCs w:val="21"/>
        </w:rPr>
        <w:t>适用范围扩大为</w:t>
      </w:r>
      <w:r w:rsidR="00895C07">
        <w:rPr>
          <w:rFonts w:ascii="宋体" w:hAnsi="宋体" w:hint="eastAsia"/>
          <w:color w:val="000000"/>
          <w:szCs w:val="21"/>
        </w:rPr>
        <w:t>食品接触用复合材料及制品</w:t>
      </w:r>
      <w:r w:rsidR="00F749D8" w:rsidRPr="00C2070A">
        <w:rPr>
          <w:rFonts w:hAnsi="宋体"/>
          <w:color w:val="000000"/>
          <w:szCs w:val="21"/>
        </w:rPr>
        <w:t>；</w:t>
      </w:r>
    </w:p>
    <w:p w14:paraId="32FD1E44" w14:textId="3229223E" w:rsidR="001C63DC" w:rsidRDefault="001C63DC" w:rsidP="001C63DC">
      <w:pPr>
        <w:pStyle w:val="PlainText1"/>
        <w:spacing w:line="320" w:lineRule="exact"/>
        <w:ind w:firstLineChars="195" w:firstLine="409"/>
        <w:rPr>
          <w:color w:val="000000"/>
          <w:szCs w:val="21"/>
        </w:rPr>
      </w:pPr>
      <w:r w:rsidRPr="00C2070A">
        <w:rPr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增加了不适用的产品范围</w:t>
      </w:r>
      <w:r w:rsidR="00B511E3">
        <w:rPr>
          <w:rFonts w:hint="eastAsia"/>
          <w:color w:val="000000"/>
          <w:szCs w:val="21"/>
        </w:rPr>
        <w:t>；</w:t>
      </w:r>
    </w:p>
    <w:p w14:paraId="5C3D770E" w14:textId="3DBE3B80" w:rsidR="001C63DC" w:rsidRPr="00991ED4" w:rsidRDefault="001C63DC" w:rsidP="001C63DC">
      <w:pPr>
        <w:pStyle w:val="PlainText1"/>
        <w:spacing w:line="320" w:lineRule="exact"/>
        <w:ind w:firstLineChars="195" w:firstLine="409"/>
        <w:rPr>
          <w:color w:val="000000"/>
          <w:szCs w:val="21"/>
        </w:rPr>
      </w:pPr>
      <w:r w:rsidRPr="00C2070A">
        <w:rPr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增加了</w:t>
      </w:r>
      <w:r w:rsidR="00B511E3">
        <w:rPr>
          <w:rFonts w:hint="eastAsia"/>
          <w:color w:val="000000"/>
          <w:szCs w:val="21"/>
        </w:rPr>
        <w:t>“</w:t>
      </w:r>
      <w:r w:rsidR="00895C07">
        <w:rPr>
          <w:rFonts w:hint="eastAsia"/>
          <w:color w:val="000000"/>
          <w:szCs w:val="21"/>
        </w:rPr>
        <w:t>食品接触用复合材料及制品</w:t>
      </w:r>
      <w:r w:rsidR="00B511E3">
        <w:rPr>
          <w:rFonts w:hint="eastAsia"/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的定义</w:t>
      </w:r>
      <w:r w:rsidR="00B511E3">
        <w:rPr>
          <w:rFonts w:hint="eastAsia"/>
          <w:color w:val="000000"/>
          <w:szCs w:val="21"/>
        </w:rPr>
        <w:t>；</w:t>
      </w:r>
    </w:p>
    <w:p w14:paraId="6A9D7463" w14:textId="77777777" w:rsidR="00F749D8" w:rsidRDefault="00F749D8" w:rsidP="00F749D8">
      <w:pPr>
        <w:pStyle w:val="PlainText1"/>
        <w:spacing w:line="320" w:lineRule="exact"/>
        <w:ind w:firstLineChars="195" w:firstLine="409"/>
        <w:rPr>
          <w:rFonts w:hAnsi="宋体"/>
          <w:color w:val="000000"/>
          <w:szCs w:val="21"/>
        </w:rPr>
      </w:pPr>
      <w:r w:rsidRPr="00C2070A">
        <w:rPr>
          <w:color w:val="000000"/>
          <w:szCs w:val="21"/>
        </w:rPr>
        <w:t>——</w:t>
      </w:r>
      <w:r w:rsidRPr="00C2070A">
        <w:rPr>
          <w:rFonts w:hint="eastAsia"/>
          <w:color w:val="000000"/>
          <w:szCs w:val="21"/>
        </w:rPr>
        <w:t>增加了基本要求、原料及添加剂的要求</w:t>
      </w:r>
      <w:r w:rsidRPr="00C2070A">
        <w:rPr>
          <w:rFonts w:hAnsi="宋体" w:hint="eastAsia"/>
          <w:color w:val="000000"/>
          <w:szCs w:val="21"/>
        </w:rPr>
        <w:t>；</w:t>
      </w:r>
    </w:p>
    <w:p w14:paraId="5F3B6520" w14:textId="57DD6922" w:rsidR="00954DFA" w:rsidRPr="00954DFA" w:rsidRDefault="00954DFA" w:rsidP="00954DFA">
      <w:pPr>
        <w:pStyle w:val="PlainText1"/>
        <w:spacing w:line="320" w:lineRule="exact"/>
        <w:ind w:firstLineChars="195" w:firstLine="409"/>
        <w:rPr>
          <w:rFonts w:hAnsi="宋体"/>
          <w:color w:val="000000"/>
          <w:szCs w:val="21"/>
        </w:rPr>
      </w:pPr>
      <w:r w:rsidRPr="00C2070A">
        <w:rPr>
          <w:color w:val="000000"/>
          <w:szCs w:val="21"/>
        </w:rPr>
        <w:t>——</w:t>
      </w:r>
      <w:r w:rsidRPr="00C2070A">
        <w:rPr>
          <w:rFonts w:hint="eastAsia"/>
          <w:color w:val="000000"/>
          <w:szCs w:val="21"/>
        </w:rPr>
        <w:t>增加了</w:t>
      </w:r>
      <w:r>
        <w:rPr>
          <w:rFonts w:hint="eastAsia"/>
          <w:color w:val="000000"/>
          <w:szCs w:val="21"/>
        </w:rPr>
        <w:t>粘合剂和油墨生产</w:t>
      </w:r>
      <w:r w:rsidRPr="00C2070A">
        <w:rPr>
          <w:rFonts w:hint="eastAsia"/>
          <w:color w:val="000000"/>
          <w:szCs w:val="21"/>
        </w:rPr>
        <w:t>的要求</w:t>
      </w:r>
      <w:r w:rsidRPr="00C2070A">
        <w:rPr>
          <w:rFonts w:hAnsi="宋体" w:hint="eastAsia"/>
          <w:color w:val="000000"/>
          <w:szCs w:val="21"/>
        </w:rPr>
        <w:t>；</w:t>
      </w:r>
    </w:p>
    <w:p w14:paraId="3586F55F" w14:textId="4F91EF1B" w:rsidR="00F749D8" w:rsidRPr="00C2070A" w:rsidRDefault="00F749D8" w:rsidP="00F749D8">
      <w:pPr>
        <w:pStyle w:val="PlainText1"/>
        <w:spacing w:line="320" w:lineRule="exact"/>
        <w:ind w:firstLineChars="195" w:firstLine="409"/>
        <w:rPr>
          <w:rFonts w:hAnsi="宋体"/>
          <w:color w:val="000000"/>
          <w:szCs w:val="21"/>
        </w:rPr>
      </w:pPr>
      <w:r w:rsidRPr="00C2070A">
        <w:rPr>
          <w:color w:val="000000"/>
          <w:szCs w:val="21"/>
        </w:rPr>
        <w:t>——</w:t>
      </w:r>
      <w:r w:rsidRPr="00C2070A">
        <w:rPr>
          <w:rFonts w:hAnsi="宋体" w:hint="eastAsia"/>
          <w:color w:val="000000"/>
          <w:szCs w:val="21"/>
        </w:rPr>
        <w:t>理化指标增加了溶剂残留量、芳香族伯胺迁移、脱色试验项目，</w:t>
      </w:r>
      <w:r w:rsidRPr="00C2070A">
        <w:rPr>
          <w:rFonts w:hint="eastAsia"/>
          <w:color w:val="000000"/>
          <w:szCs w:val="21"/>
        </w:rPr>
        <w:t>并补充规定了各项目的适用范围</w:t>
      </w:r>
      <w:r w:rsidRPr="00C2070A">
        <w:rPr>
          <w:rFonts w:hAnsi="宋体" w:hint="eastAsia"/>
          <w:color w:val="000000"/>
          <w:szCs w:val="21"/>
        </w:rPr>
        <w:t>；</w:t>
      </w:r>
    </w:p>
    <w:p w14:paraId="15801D93" w14:textId="77777777" w:rsidR="00F749D8" w:rsidRPr="00C2070A" w:rsidRDefault="00F749D8" w:rsidP="00F749D8">
      <w:pPr>
        <w:pStyle w:val="PlainText1"/>
        <w:spacing w:line="320" w:lineRule="exact"/>
        <w:ind w:firstLineChars="195" w:firstLine="409"/>
        <w:rPr>
          <w:rFonts w:hAnsi="宋体"/>
          <w:color w:val="000000"/>
          <w:szCs w:val="21"/>
        </w:rPr>
      </w:pPr>
      <w:r w:rsidRPr="00C2070A">
        <w:rPr>
          <w:color w:val="000000"/>
          <w:szCs w:val="21"/>
        </w:rPr>
        <w:t>——</w:t>
      </w:r>
      <w:r w:rsidRPr="00C2070A">
        <w:rPr>
          <w:rFonts w:hint="eastAsia"/>
          <w:color w:val="000000"/>
          <w:szCs w:val="21"/>
        </w:rPr>
        <w:t>增加了</w:t>
      </w:r>
      <w:r w:rsidRPr="00C2070A">
        <w:rPr>
          <w:rFonts w:hAnsi="宋体" w:hint="eastAsia"/>
          <w:color w:val="000000"/>
          <w:szCs w:val="21"/>
        </w:rPr>
        <w:t>微生物指标；</w:t>
      </w:r>
    </w:p>
    <w:p w14:paraId="379EA977" w14:textId="3595AC4A" w:rsidR="00F749D8" w:rsidRPr="00C2070A" w:rsidRDefault="00F749D8" w:rsidP="00971DEF">
      <w:pPr>
        <w:pStyle w:val="PlainText1"/>
        <w:spacing w:line="320" w:lineRule="exact"/>
        <w:ind w:firstLineChars="195" w:firstLine="409"/>
        <w:rPr>
          <w:rFonts w:hAnsi="宋体"/>
          <w:color w:val="000000"/>
          <w:szCs w:val="21"/>
        </w:rPr>
      </w:pPr>
      <w:r w:rsidRPr="00C2070A">
        <w:rPr>
          <w:color w:val="000000"/>
          <w:szCs w:val="21"/>
        </w:rPr>
        <w:t>——</w:t>
      </w:r>
      <w:r w:rsidRPr="00C2070A">
        <w:rPr>
          <w:rFonts w:hint="eastAsia"/>
          <w:color w:val="000000"/>
          <w:szCs w:val="21"/>
        </w:rPr>
        <w:t>增加了</w:t>
      </w:r>
      <w:r w:rsidRPr="00C2070A">
        <w:rPr>
          <w:rFonts w:hAnsi="宋体" w:hint="eastAsia"/>
          <w:color w:val="000000"/>
          <w:szCs w:val="21"/>
        </w:rPr>
        <w:t>迁移试验要求；</w:t>
      </w:r>
    </w:p>
    <w:p w14:paraId="5CD80130" w14:textId="5D039526" w:rsidR="00F749D8" w:rsidRDefault="00F749D8" w:rsidP="00F749D8">
      <w:pPr>
        <w:pStyle w:val="PlainText1"/>
        <w:spacing w:line="320" w:lineRule="exact"/>
        <w:ind w:firstLineChars="195" w:firstLine="409"/>
        <w:rPr>
          <w:color w:val="000000"/>
          <w:szCs w:val="21"/>
        </w:rPr>
      </w:pPr>
      <w:r w:rsidRPr="00C2070A">
        <w:rPr>
          <w:color w:val="000000"/>
          <w:szCs w:val="21"/>
        </w:rPr>
        <w:t>——</w:t>
      </w:r>
      <w:r w:rsidRPr="00C2070A">
        <w:rPr>
          <w:rFonts w:hAnsi="宋体" w:hint="eastAsia"/>
          <w:color w:val="000000"/>
          <w:szCs w:val="21"/>
        </w:rPr>
        <w:t>增加了产品标识要求</w:t>
      </w:r>
      <w:r w:rsidR="00B511E3">
        <w:rPr>
          <w:rFonts w:hint="eastAsia"/>
          <w:color w:val="000000"/>
          <w:szCs w:val="21"/>
        </w:rPr>
        <w:t>。</w:t>
      </w:r>
    </w:p>
    <w:p w14:paraId="12647E42" w14:textId="77777777" w:rsidR="00115498" w:rsidRDefault="00115498" w:rsidP="00F749D8">
      <w:pPr>
        <w:pStyle w:val="PlainText1"/>
        <w:spacing w:line="320" w:lineRule="exact"/>
        <w:ind w:firstLineChars="195" w:firstLine="409"/>
        <w:rPr>
          <w:color w:val="000000"/>
          <w:szCs w:val="21"/>
        </w:rPr>
      </w:pPr>
    </w:p>
    <w:p w14:paraId="344C6C70" w14:textId="77777777" w:rsidR="00115498" w:rsidRDefault="00115498" w:rsidP="00F749D8">
      <w:pPr>
        <w:pStyle w:val="PlainText1"/>
        <w:spacing w:line="320" w:lineRule="exact"/>
        <w:ind w:firstLineChars="195" w:firstLine="409"/>
        <w:rPr>
          <w:color w:val="000000"/>
          <w:szCs w:val="21"/>
        </w:rPr>
      </w:pPr>
    </w:p>
    <w:p w14:paraId="72E8E2F2" w14:textId="77777777" w:rsidR="00115498" w:rsidRDefault="00115498" w:rsidP="00F749D8">
      <w:pPr>
        <w:pStyle w:val="PlainText1"/>
        <w:spacing w:line="320" w:lineRule="exact"/>
        <w:ind w:firstLineChars="195" w:firstLine="409"/>
        <w:rPr>
          <w:color w:val="000000"/>
          <w:szCs w:val="21"/>
        </w:rPr>
      </w:pPr>
    </w:p>
    <w:p w14:paraId="6B574B15" w14:textId="77777777" w:rsidR="00115498" w:rsidRDefault="00115498" w:rsidP="00F749D8">
      <w:pPr>
        <w:pStyle w:val="PlainText1"/>
        <w:spacing w:line="320" w:lineRule="exact"/>
        <w:ind w:firstLineChars="195" w:firstLine="409"/>
        <w:rPr>
          <w:color w:val="000000"/>
          <w:szCs w:val="21"/>
        </w:rPr>
      </w:pPr>
    </w:p>
    <w:p w14:paraId="0EE8577F" w14:textId="77777777" w:rsidR="00115498" w:rsidRDefault="00115498" w:rsidP="00F749D8">
      <w:pPr>
        <w:pStyle w:val="PlainText1"/>
        <w:spacing w:line="320" w:lineRule="exact"/>
        <w:ind w:firstLineChars="195" w:firstLine="409"/>
        <w:rPr>
          <w:color w:val="000000"/>
          <w:szCs w:val="21"/>
        </w:rPr>
      </w:pPr>
    </w:p>
    <w:p w14:paraId="02716826" w14:textId="77777777" w:rsidR="00115498" w:rsidRDefault="00115498" w:rsidP="00F749D8">
      <w:pPr>
        <w:pStyle w:val="PlainText1"/>
        <w:spacing w:line="320" w:lineRule="exact"/>
        <w:ind w:firstLineChars="195" w:firstLine="409"/>
        <w:rPr>
          <w:color w:val="000000"/>
          <w:szCs w:val="21"/>
        </w:rPr>
      </w:pPr>
    </w:p>
    <w:p w14:paraId="53B53872" w14:textId="77777777" w:rsidR="00115498" w:rsidRDefault="00115498" w:rsidP="00F749D8">
      <w:pPr>
        <w:pStyle w:val="PlainText1"/>
        <w:spacing w:line="320" w:lineRule="exact"/>
        <w:ind w:firstLineChars="195" w:firstLine="409"/>
        <w:rPr>
          <w:color w:val="000000"/>
          <w:szCs w:val="21"/>
        </w:rPr>
      </w:pPr>
    </w:p>
    <w:p w14:paraId="3136FB1E" w14:textId="77777777" w:rsidR="00115498" w:rsidRDefault="00115498" w:rsidP="00F749D8">
      <w:pPr>
        <w:pStyle w:val="PlainText1"/>
        <w:spacing w:line="320" w:lineRule="exact"/>
        <w:ind w:firstLineChars="195" w:firstLine="409"/>
        <w:rPr>
          <w:color w:val="000000"/>
          <w:szCs w:val="21"/>
        </w:rPr>
      </w:pPr>
    </w:p>
    <w:p w14:paraId="254C8484" w14:textId="77777777" w:rsidR="00115498" w:rsidRDefault="00115498" w:rsidP="00F749D8">
      <w:pPr>
        <w:pStyle w:val="PlainText1"/>
        <w:spacing w:line="320" w:lineRule="exact"/>
        <w:ind w:firstLineChars="195" w:firstLine="409"/>
        <w:rPr>
          <w:color w:val="000000"/>
          <w:szCs w:val="21"/>
        </w:rPr>
      </w:pPr>
    </w:p>
    <w:p w14:paraId="038494E6" w14:textId="77777777" w:rsidR="00115498" w:rsidRDefault="00115498" w:rsidP="00F749D8">
      <w:pPr>
        <w:pStyle w:val="PlainText1"/>
        <w:spacing w:line="320" w:lineRule="exact"/>
        <w:ind w:firstLineChars="195" w:firstLine="409"/>
        <w:rPr>
          <w:color w:val="000000"/>
          <w:szCs w:val="21"/>
        </w:rPr>
      </w:pPr>
    </w:p>
    <w:p w14:paraId="1050DFF9" w14:textId="77777777" w:rsidR="00115498" w:rsidRDefault="00115498" w:rsidP="00F749D8">
      <w:pPr>
        <w:pStyle w:val="PlainText1"/>
        <w:spacing w:line="320" w:lineRule="exact"/>
        <w:ind w:firstLineChars="195" w:firstLine="409"/>
        <w:rPr>
          <w:color w:val="000000"/>
          <w:szCs w:val="21"/>
        </w:rPr>
      </w:pPr>
    </w:p>
    <w:p w14:paraId="09AD1194" w14:textId="77777777" w:rsidR="00115498" w:rsidRDefault="00115498" w:rsidP="00F749D8">
      <w:pPr>
        <w:pStyle w:val="PlainText1"/>
        <w:spacing w:line="320" w:lineRule="exact"/>
        <w:ind w:firstLineChars="195" w:firstLine="409"/>
        <w:rPr>
          <w:color w:val="000000"/>
          <w:szCs w:val="21"/>
        </w:rPr>
      </w:pPr>
    </w:p>
    <w:p w14:paraId="4F87FE22" w14:textId="77777777" w:rsidR="00115498" w:rsidRDefault="00115498" w:rsidP="00F749D8">
      <w:pPr>
        <w:pStyle w:val="PlainText1"/>
        <w:spacing w:line="320" w:lineRule="exact"/>
        <w:ind w:firstLineChars="195" w:firstLine="409"/>
        <w:rPr>
          <w:color w:val="000000"/>
          <w:szCs w:val="21"/>
        </w:rPr>
      </w:pPr>
    </w:p>
    <w:p w14:paraId="2F2D2E00" w14:textId="77777777" w:rsidR="00115498" w:rsidRDefault="00115498" w:rsidP="00F749D8">
      <w:pPr>
        <w:pStyle w:val="PlainText1"/>
        <w:spacing w:line="320" w:lineRule="exact"/>
        <w:ind w:firstLineChars="195" w:firstLine="409"/>
        <w:rPr>
          <w:color w:val="000000"/>
          <w:szCs w:val="21"/>
        </w:rPr>
      </w:pPr>
    </w:p>
    <w:p w14:paraId="734A930F" w14:textId="77777777" w:rsidR="00115498" w:rsidRDefault="00115498" w:rsidP="00F749D8">
      <w:pPr>
        <w:pStyle w:val="PlainText1"/>
        <w:spacing w:line="320" w:lineRule="exact"/>
        <w:ind w:firstLineChars="195" w:firstLine="409"/>
        <w:rPr>
          <w:color w:val="000000"/>
          <w:szCs w:val="21"/>
        </w:rPr>
      </w:pPr>
    </w:p>
    <w:p w14:paraId="0EF89738" w14:textId="77777777" w:rsidR="00115498" w:rsidRDefault="00115498" w:rsidP="00F749D8">
      <w:pPr>
        <w:pStyle w:val="PlainText1"/>
        <w:spacing w:line="320" w:lineRule="exact"/>
        <w:ind w:firstLineChars="195" w:firstLine="409"/>
        <w:rPr>
          <w:color w:val="000000"/>
          <w:szCs w:val="21"/>
        </w:rPr>
      </w:pPr>
    </w:p>
    <w:p w14:paraId="71CE010E" w14:textId="77777777" w:rsidR="00115498" w:rsidRDefault="00115498" w:rsidP="00F749D8">
      <w:pPr>
        <w:pStyle w:val="PlainText1"/>
        <w:spacing w:line="320" w:lineRule="exact"/>
        <w:ind w:firstLineChars="195" w:firstLine="409"/>
        <w:rPr>
          <w:color w:val="000000"/>
          <w:szCs w:val="21"/>
        </w:rPr>
      </w:pPr>
    </w:p>
    <w:p w14:paraId="070B5B65" w14:textId="77777777" w:rsidR="00115498" w:rsidRDefault="00115498" w:rsidP="00F749D8">
      <w:pPr>
        <w:pStyle w:val="PlainText1"/>
        <w:spacing w:line="320" w:lineRule="exact"/>
        <w:ind w:firstLineChars="195" w:firstLine="409"/>
        <w:rPr>
          <w:color w:val="000000"/>
          <w:szCs w:val="21"/>
        </w:rPr>
      </w:pPr>
    </w:p>
    <w:p w14:paraId="59BDD4FB" w14:textId="77777777" w:rsidR="00115498" w:rsidRDefault="00115498" w:rsidP="00F749D8">
      <w:pPr>
        <w:pStyle w:val="PlainText1"/>
        <w:spacing w:line="320" w:lineRule="exact"/>
        <w:ind w:firstLineChars="195" w:firstLine="409"/>
        <w:rPr>
          <w:color w:val="000000"/>
          <w:szCs w:val="21"/>
        </w:rPr>
      </w:pPr>
    </w:p>
    <w:p w14:paraId="62A0903A" w14:textId="77777777" w:rsidR="00115498" w:rsidRDefault="00115498" w:rsidP="00F749D8">
      <w:pPr>
        <w:pStyle w:val="PlainText1"/>
        <w:spacing w:line="320" w:lineRule="exact"/>
        <w:ind w:firstLineChars="195" w:firstLine="409"/>
        <w:rPr>
          <w:color w:val="000000"/>
          <w:szCs w:val="21"/>
        </w:rPr>
      </w:pPr>
    </w:p>
    <w:p w14:paraId="44C9E241" w14:textId="77777777" w:rsidR="00115498" w:rsidRDefault="00115498" w:rsidP="00F749D8">
      <w:pPr>
        <w:pStyle w:val="PlainText1"/>
        <w:spacing w:line="320" w:lineRule="exact"/>
        <w:ind w:firstLineChars="195" w:firstLine="409"/>
        <w:rPr>
          <w:color w:val="000000"/>
          <w:szCs w:val="21"/>
        </w:rPr>
      </w:pPr>
    </w:p>
    <w:p w14:paraId="0FF9A1A5" w14:textId="77777777" w:rsidR="00115498" w:rsidRDefault="00115498" w:rsidP="00F749D8">
      <w:pPr>
        <w:pStyle w:val="PlainText1"/>
        <w:spacing w:line="320" w:lineRule="exact"/>
        <w:ind w:firstLineChars="195" w:firstLine="409"/>
        <w:rPr>
          <w:color w:val="000000"/>
          <w:szCs w:val="21"/>
        </w:rPr>
      </w:pPr>
    </w:p>
    <w:p w14:paraId="6A43418F" w14:textId="77777777" w:rsidR="00115498" w:rsidRPr="00C2070A" w:rsidRDefault="00115498" w:rsidP="00F749D8">
      <w:pPr>
        <w:pStyle w:val="PlainText1"/>
        <w:spacing w:line="320" w:lineRule="exact"/>
        <w:ind w:firstLineChars="195" w:firstLine="409"/>
        <w:rPr>
          <w:color w:val="000000"/>
          <w:szCs w:val="21"/>
        </w:rPr>
      </w:pPr>
    </w:p>
    <w:p w14:paraId="65B268CD" w14:textId="77777777" w:rsidR="00F749D8" w:rsidRPr="00C2070A" w:rsidRDefault="00F749D8" w:rsidP="00F749D8">
      <w:pPr>
        <w:pStyle w:val="PlainText1"/>
        <w:tabs>
          <w:tab w:val="left" w:pos="180"/>
        </w:tabs>
        <w:spacing w:line="320" w:lineRule="exact"/>
        <w:ind w:firstLineChars="195" w:firstLine="409"/>
        <w:rPr>
          <w:color w:val="000000"/>
          <w:szCs w:val="21"/>
        </w:rPr>
        <w:sectPr w:rsidR="00F749D8" w:rsidRPr="00C2070A" w:rsidSect="006D2C45">
          <w:headerReference w:type="default" r:id="rId14"/>
          <w:footerReference w:type="default" r:id="rId15"/>
          <w:type w:val="oddPage"/>
          <w:pgSz w:w="11907" w:h="16839"/>
          <w:pgMar w:top="1092" w:right="1134" w:bottom="1134" w:left="1418" w:header="1418" w:footer="851" w:gutter="0"/>
          <w:pgNumType w:fmt="upperRoman" w:start="1"/>
          <w:cols w:space="720"/>
          <w:docGrid w:type="lines" w:linePitch="312"/>
        </w:sectPr>
      </w:pPr>
    </w:p>
    <w:p w14:paraId="086B5C90" w14:textId="77777777" w:rsidR="00F749D8" w:rsidRPr="00C2070A" w:rsidRDefault="00F749D8" w:rsidP="00895C07">
      <w:pPr>
        <w:pStyle w:val="afff0"/>
        <w:spacing w:before="0" w:after="0" w:line="240" w:lineRule="auto"/>
        <w:rPr>
          <w:rFonts w:ascii="Times New Roman"/>
          <w:color w:val="000000"/>
        </w:rPr>
      </w:pPr>
      <w:r w:rsidRPr="00C2070A">
        <w:rPr>
          <w:rFonts w:ascii="Times New Roman"/>
          <w:color w:val="000000"/>
        </w:rPr>
        <w:lastRenderedPageBreak/>
        <w:t>食品安全国家标准</w:t>
      </w:r>
    </w:p>
    <w:p w14:paraId="19CABCDB" w14:textId="44554FEC" w:rsidR="00F749D8" w:rsidRPr="00C2070A" w:rsidRDefault="00895C07" w:rsidP="00895C07">
      <w:pPr>
        <w:pStyle w:val="afff0"/>
        <w:spacing w:before="0"/>
        <w:rPr>
          <w:rFonts w:ascii="Times New Roman"/>
          <w:color w:val="000000"/>
        </w:rPr>
      </w:pPr>
      <w:r w:rsidRPr="00895C07">
        <w:rPr>
          <w:rFonts w:ascii="Times New Roman" w:hint="eastAsia"/>
          <w:color w:val="000000"/>
          <w:szCs w:val="32"/>
        </w:rPr>
        <w:t>食品接触用复合材料及制品</w:t>
      </w:r>
    </w:p>
    <w:p w14:paraId="11BBEE69" w14:textId="253A8A83" w:rsidR="00F749D8" w:rsidRPr="00C2070A" w:rsidRDefault="0037267B" w:rsidP="0037267B">
      <w:pPr>
        <w:pStyle w:val="affffe"/>
        <w:spacing w:beforeLines="0" w:before="0" w:afterLines="0" w:after="0" w:line="360" w:lineRule="auto"/>
        <w:jc w:val="left"/>
        <w:rPr>
          <w:rFonts w:ascii="Times New Roman"/>
          <w:color w:val="000000"/>
        </w:rPr>
      </w:pPr>
      <w:r w:rsidRPr="00C2070A">
        <w:rPr>
          <w:color w:val="000000"/>
        </w:rPr>
        <w:t xml:space="preserve">1 </w:t>
      </w:r>
      <w:r w:rsidR="00F749D8" w:rsidRPr="00C2070A">
        <w:rPr>
          <w:rFonts w:ascii="Times New Roman"/>
          <w:color w:val="000000"/>
        </w:rPr>
        <w:t>范围</w:t>
      </w:r>
    </w:p>
    <w:p w14:paraId="16D38B0A" w14:textId="24659DFB" w:rsidR="008252ED" w:rsidRDefault="00F749D8" w:rsidP="008252ED">
      <w:pPr>
        <w:tabs>
          <w:tab w:val="left" w:pos="7200"/>
        </w:tabs>
        <w:spacing w:line="276" w:lineRule="auto"/>
        <w:ind w:firstLineChars="200" w:firstLine="420"/>
        <w:rPr>
          <w:color w:val="000000"/>
          <w:szCs w:val="21"/>
        </w:rPr>
      </w:pPr>
      <w:r w:rsidRPr="00C2070A">
        <w:rPr>
          <w:color w:val="000000"/>
        </w:rPr>
        <w:t>本标准适用于</w:t>
      </w:r>
      <w:r w:rsidR="00895C07">
        <w:rPr>
          <w:rFonts w:hint="eastAsia"/>
          <w:color w:val="000000"/>
        </w:rPr>
        <w:t>食品接触用复合材料及制品</w:t>
      </w:r>
      <w:r w:rsidR="00D65BFC">
        <w:rPr>
          <w:rFonts w:hint="eastAsia"/>
          <w:color w:val="000000"/>
          <w:szCs w:val="21"/>
        </w:rPr>
        <w:t>。</w:t>
      </w:r>
      <w:r w:rsidR="001C63DC">
        <w:rPr>
          <w:rFonts w:hint="eastAsia"/>
          <w:color w:val="000000"/>
        </w:rPr>
        <w:t>包括</w:t>
      </w:r>
      <w:r w:rsidR="00537D8F" w:rsidRPr="00C2070A">
        <w:rPr>
          <w:color w:val="000000"/>
        </w:rPr>
        <w:t>纸</w:t>
      </w:r>
      <w:r w:rsidR="00537D8F">
        <w:rPr>
          <w:rFonts w:hint="eastAsia"/>
          <w:color w:val="000000"/>
        </w:rPr>
        <w:t>/</w:t>
      </w:r>
      <w:r w:rsidR="00537D8F" w:rsidRPr="00C2070A">
        <w:rPr>
          <w:color w:val="000000"/>
        </w:rPr>
        <w:t>塑料、塑料</w:t>
      </w:r>
      <w:r w:rsidR="00537D8F">
        <w:rPr>
          <w:rFonts w:hint="eastAsia"/>
          <w:color w:val="000000"/>
        </w:rPr>
        <w:t>/</w:t>
      </w:r>
      <w:r w:rsidR="00537D8F" w:rsidRPr="00C2070A">
        <w:rPr>
          <w:color w:val="000000"/>
        </w:rPr>
        <w:t>塑料、纸</w:t>
      </w:r>
      <w:r w:rsidR="00537D8F">
        <w:rPr>
          <w:rFonts w:hint="eastAsia"/>
          <w:color w:val="000000"/>
        </w:rPr>
        <w:t>/</w:t>
      </w:r>
      <w:r w:rsidR="00537D8F" w:rsidRPr="00C2070A">
        <w:rPr>
          <w:color w:val="000000"/>
        </w:rPr>
        <w:t>塑料</w:t>
      </w:r>
      <w:r w:rsidR="00537D8F">
        <w:rPr>
          <w:rFonts w:hint="eastAsia"/>
          <w:color w:val="000000"/>
        </w:rPr>
        <w:t>/</w:t>
      </w:r>
      <w:r w:rsidR="00537D8F" w:rsidRPr="00C2070A">
        <w:rPr>
          <w:color w:val="000000"/>
        </w:rPr>
        <w:t>铝箔、塑料</w:t>
      </w:r>
      <w:r w:rsidR="00537D8F">
        <w:rPr>
          <w:rFonts w:hint="eastAsia"/>
          <w:color w:val="000000"/>
        </w:rPr>
        <w:t>/</w:t>
      </w:r>
      <w:r w:rsidR="00537D8F" w:rsidRPr="00C2070A">
        <w:rPr>
          <w:color w:val="000000"/>
        </w:rPr>
        <w:t>铝箔</w:t>
      </w:r>
      <w:r w:rsidR="003E0AEB">
        <w:rPr>
          <w:rFonts w:hint="eastAsia"/>
          <w:color w:val="000000"/>
        </w:rPr>
        <w:t>、塑料</w:t>
      </w:r>
      <w:r w:rsidR="003E0AEB">
        <w:rPr>
          <w:rFonts w:hint="eastAsia"/>
          <w:color w:val="000000"/>
        </w:rPr>
        <w:t>/</w:t>
      </w:r>
      <w:r w:rsidR="003E0AEB">
        <w:rPr>
          <w:rFonts w:hint="eastAsia"/>
          <w:color w:val="000000"/>
        </w:rPr>
        <w:t>金属镀层</w:t>
      </w:r>
      <w:r w:rsidR="00537D8F" w:rsidRPr="00C2070A">
        <w:rPr>
          <w:rFonts w:hint="eastAsia"/>
          <w:color w:val="000000"/>
        </w:rPr>
        <w:t>等材料及制品</w:t>
      </w:r>
      <w:r w:rsidR="00917D3A">
        <w:rPr>
          <w:rFonts w:hint="eastAsia"/>
          <w:color w:val="000000"/>
        </w:rPr>
        <w:t>。</w:t>
      </w:r>
    </w:p>
    <w:p w14:paraId="2D226DC5" w14:textId="0E263023" w:rsidR="006518B9" w:rsidRPr="008252ED" w:rsidRDefault="001C63DC" w:rsidP="008252ED">
      <w:pPr>
        <w:tabs>
          <w:tab w:val="left" w:pos="7200"/>
        </w:tabs>
        <w:spacing w:line="276" w:lineRule="auto"/>
        <w:ind w:firstLineChars="200" w:firstLine="420"/>
        <w:rPr>
          <w:color w:val="000000"/>
          <w:kern w:val="0"/>
          <w:szCs w:val="20"/>
        </w:rPr>
      </w:pPr>
      <w:r>
        <w:rPr>
          <w:rFonts w:hint="eastAsia"/>
          <w:color w:val="000000"/>
          <w:szCs w:val="21"/>
        </w:rPr>
        <w:t>本标准</w:t>
      </w:r>
      <w:r w:rsidR="00F749D8" w:rsidRPr="00C2070A">
        <w:rPr>
          <w:rFonts w:hint="eastAsia"/>
          <w:color w:val="000000"/>
          <w:szCs w:val="21"/>
        </w:rPr>
        <w:t>不</w:t>
      </w:r>
      <w:r w:rsidR="00F749D8" w:rsidRPr="008252ED">
        <w:rPr>
          <w:rFonts w:hint="eastAsia"/>
          <w:color w:val="000000"/>
          <w:kern w:val="0"/>
          <w:szCs w:val="20"/>
        </w:rPr>
        <w:t>适用于由</w:t>
      </w:r>
      <w:r w:rsidR="00F749D8" w:rsidRPr="008252ED">
        <w:rPr>
          <w:color w:val="000000"/>
          <w:kern w:val="0"/>
          <w:szCs w:val="20"/>
        </w:rPr>
        <w:t>多</w:t>
      </w:r>
      <w:r w:rsidR="00F749D8" w:rsidRPr="008252ED">
        <w:rPr>
          <w:rFonts w:hint="eastAsia"/>
          <w:color w:val="000000"/>
          <w:kern w:val="0"/>
          <w:szCs w:val="20"/>
        </w:rPr>
        <w:t>种材质共混制成的材料及制品</w:t>
      </w:r>
      <w:r w:rsidR="00537D8F" w:rsidRPr="008252ED">
        <w:rPr>
          <w:rFonts w:hint="eastAsia"/>
          <w:color w:val="000000"/>
          <w:kern w:val="0"/>
          <w:szCs w:val="20"/>
        </w:rPr>
        <w:t>，</w:t>
      </w:r>
      <w:r w:rsidR="00C17C9F" w:rsidRPr="008252ED">
        <w:rPr>
          <w:rFonts w:hint="eastAsia"/>
          <w:color w:val="000000"/>
          <w:kern w:val="0"/>
          <w:szCs w:val="20"/>
        </w:rPr>
        <w:t>直接</w:t>
      </w:r>
      <w:r w:rsidR="00F749D8" w:rsidRPr="008252ED">
        <w:rPr>
          <w:rFonts w:hint="eastAsia"/>
          <w:color w:val="000000"/>
          <w:kern w:val="0"/>
          <w:szCs w:val="20"/>
        </w:rPr>
        <w:t>接触食品层为金属</w:t>
      </w:r>
      <w:r w:rsidR="00F749D8" w:rsidRPr="008252ED">
        <w:rPr>
          <w:color w:val="000000"/>
          <w:kern w:val="0"/>
          <w:szCs w:val="20"/>
        </w:rPr>
        <w:t>镀层</w:t>
      </w:r>
      <w:r w:rsidR="00F749D8" w:rsidRPr="008252ED">
        <w:rPr>
          <w:rFonts w:hint="eastAsia"/>
          <w:color w:val="000000"/>
          <w:kern w:val="0"/>
          <w:szCs w:val="20"/>
        </w:rPr>
        <w:t>的</w:t>
      </w:r>
      <w:r w:rsidR="003E0AEB" w:rsidRPr="008252ED">
        <w:rPr>
          <w:rFonts w:hint="eastAsia"/>
          <w:color w:val="000000"/>
          <w:kern w:val="0"/>
          <w:szCs w:val="20"/>
        </w:rPr>
        <w:t>多层</w:t>
      </w:r>
      <w:r w:rsidR="00765DE8" w:rsidRPr="008252ED">
        <w:rPr>
          <w:rFonts w:hint="eastAsia"/>
          <w:color w:val="000000"/>
          <w:kern w:val="0"/>
          <w:szCs w:val="20"/>
        </w:rPr>
        <w:t>金属</w:t>
      </w:r>
      <w:r w:rsidR="00F749D8" w:rsidRPr="008252ED">
        <w:rPr>
          <w:rFonts w:hint="eastAsia"/>
          <w:color w:val="000000"/>
          <w:kern w:val="0"/>
          <w:szCs w:val="20"/>
        </w:rPr>
        <w:t>材料及制品</w:t>
      </w:r>
      <w:r w:rsidR="00537D8F" w:rsidRPr="008252ED">
        <w:rPr>
          <w:rFonts w:hint="eastAsia"/>
          <w:color w:val="000000"/>
          <w:kern w:val="0"/>
          <w:szCs w:val="20"/>
        </w:rPr>
        <w:t>，</w:t>
      </w:r>
      <w:r w:rsidR="00F749D8" w:rsidRPr="008252ED">
        <w:rPr>
          <w:rFonts w:hint="eastAsia"/>
          <w:color w:val="000000"/>
          <w:kern w:val="0"/>
          <w:szCs w:val="20"/>
        </w:rPr>
        <w:t>以及</w:t>
      </w:r>
      <w:r w:rsidR="00537D8F" w:rsidRPr="008252ED">
        <w:rPr>
          <w:rFonts w:hint="eastAsia"/>
          <w:color w:val="000000"/>
          <w:kern w:val="0"/>
          <w:szCs w:val="20"/>
        </w:rPr>
        <w:t>直接接触食品层为涂层的金属制品</w:t>
      </w:r>
      <w:r w:rsidR="00273B66">
        <w:rPr>
          <w:rFonts w:hint="eastAsia"/>
          <w:color w:val="000000"/>
          <w:kern w:val="0"/>
          <w:szCs w:val="20"/>
        </w:rPr>
        <w:t>和</w:t>
      </w:r>
      <w:proofErr w:type="gramStart"/>
      <w:r w:rsidR="00537D8F" w:rsidRPr="008252ED">
        <w:rPr>
          <w:rFonts w:hint="eastAsia"/>
          <w:color w:val="000000"/>
          <w:kern w:val="0"/>
          <w:szCs w:val="20"/>
        </w:rPr>
        <w:t>竹木制品</w:t>
      </w:r>
      <w:proofErr w:type="gramEnd"/>
      <w:r w:rsidR="0062609F">
        <w:rPr>
          <w:rFonts w:hint="eastAsia"/>
          <w:color w:val="000000"/>
          <w:kern w:val="0"/>
          <w:szCs w:val="20"/>
        </w:rPr>
        <w:t>等</w:t>
      </w:r>
      <w:r w:rsidR="00F749D8" w:rsidRPr="008252ED">
        <w:rPr>
          <w:color w:val="000000"/>
          <w:kern w:val="0"/>
          <w:szCs w:val="20"/>
        </w:rPr>
        <w:t>。</w:t>
      </w:r>
    </w:p>
    <w:p w14:paraId="6A287714" w14:textId="2BFC9093" w:rsidR="00F749D8" w:rsidRPr="00C2070A" w:rsidRDefault="0037267B" w:rsidP="0037267B">
      <w:pPr>
        <w:pStyle w:val="affffe"/>
        <w:spacing w:beforeLines="0" w:before="0" w:afterLines="0" w:after="0" w:line="360" w:lineRule="auto"/>
        <w:rPr>
          <w:rFonts w:ascii="Times New Roman"/>
          <w:color w:val="000000"/>
        </w:rPr>
      </w:pPr>
      <w:r w:rsidRPr="00C2070A">
        <w:rPr>
          <w:rFonts w:hAnsi="黑体"/>
          <w:color w:val="000000"/>
        </w:rPr>
        <w:t xml:space="preserve">2 </w:t>
      </w:r>
      <w:r w:rsidR="00F749D8" w:rsidRPr="00C2070A">
        <w:rPr>
          <w:rFonts w:hAnsi="黑体"/>
          <w:color w:val="000000"/>
        </w:rPr>
        <w:t>术语和定</w:t>
      </w:r>
      <w:r w:rsidR="00F749D8" w:rsidRPr="00C2070A">
        <w:rPr>
          <w:rFonts w:ascii="Times New Roman"/>
          <w:color w:val="000000"/>
        </w:rPr>
        <w:t>义</w:t>
      </w:r>
    </w:p>
    <w:p w14:paraId="2D6D2856" w14:textId="29E8BCED" w:rsidR="00F749D8" w:rsidRPr="00C2070A" w:rsidRDefault="00F749D8" w:rsidP="005F708A">
      <w:pPr>
        <w:spacing w:line="360" w:lineRule="auto"/>
        <w:ind w:firstLineChars="200" w:firstLine="420"/>
        <w:rPr>
          <w:rFonts w:ascii="黑体" w:eastAsia="黑体" w:hAnsi="黑体"/>
          <w:color w:val="000000"/>
          <w:szCs w:val="21"/>
        </w:rPr>
      </w:pPr>
      <w:bookmarkStart w:id="3" w:name="OLE_LINK10"/>
      <w:r w:rsidRPr="00C2070A">
        <w:rPr>
          <w:rFonts w:ascii="黑体" w:eastAsia="黑体" w:hAnsi="黑体"/>
          <w:color w:val="000000"/>
          <w:szCs w:val="21"/>
        </w:rPr>
        <w:t>食品接触用</w:t>
      </w:r>
      <w:r w:rsidRPr="00C2070A">
        <w:rPr>
          <w:rFonts w:ascii="黑体" w:eastAsia="黑体" w:hAnsi="黑体" w:hint="eastAsia"/>
          <w:color w:val="000000"/>
          <w:szCs w:val="21"/>
        </w:rPr>
        <w:t>复合</w:t>
      </w:r>
      <w:r w:rsidRPr="00C2070A">
        <w:rPr>
          <w:rFonts w:ascii="黑体" w:eastAsia="黑体" w:hAnsi="黑体"/>
          <w:color w:val="000000"/>
          <w:szCs w:val="21"/>
        </w:rPr>
        <w:t>材料及制品</w:t>
      </w:r>
      <w:bookmarkEnd w:id="3"/>
    </w:p>
    <w:p w14:paraId="01F3A2AE" w14:textId="6A115E97" w:rsidR="00ED291E" w:rsidRPr="008252ED" w:rsidRDefault="00F749D8" w:rsidP="008252ED">
      <w:pPr>
        <w:pStyle w:val="affffe"/>
        <w:spacing w:before="156" w:after="156"/>
        <w:ind w:firstLineChars="200" w:firstLine="420"/>
        <w:rPr>
          <w:rFonts w:ascii="Times New Roman" w:eastAsia="宋体"/>
          <w:color w:val="000000"/>
        </w:rPr>
      </w:pPr>
      <w:r w:rsidRPr="008252ED">
        <w:rPr>
          <w:rFonts w:ascii="Times New Roman" w:eastAsia="宋体" w:hint="eastAsia"/>
          <w:color w:val="000000"/>
        </w:rPr>
        <w:t>由不同或相同材质</w:t>
      </w:r>
      <w:r w:rsidR="00F407F4">
        <w:rPr>
          <w:rFonts w:ascii="Times New Roman" w:eastAsia="宋体" w:hint="eastAsia"/>
          <w:color w:val="000000"/>
        </w:rPr>
        <w:t>的</w:t>
      </w:r>
      <w:r w:rsidRPr="008252ED">
        <w:rPr>
          <w:rFonts w:ascii="Times New Roman" w:eastAsia="宋体" w:hint="eastAsia"/>
          <w:color w:val="000000"/>
        </w:rPr>
        <w:t>材料通过粘合、热熔或</w:t>
      </w:r>
      <w:r w:rsidR="00A429F3" w:rsidRPr="008252ED">
        <w:rPr>
          <w:rFonts w:ascii="Times New Roman" w:eastAsia="宋体" w:hint="eastAsia"/>
          <w:color w:val="000000"/>
        </w:rPr>
        <w:t>其</w:t>
      </w:r>
      <w:r w:rsidR="00A429F3">
        <w:rPr>
          <w:rFonts w:ascii="Times New Roman" w:eastAsia="宋体" w:hint="eastAsia"/>
          <w:color w:val="000000"/>
        </w:rPr>
        <w:t>他</w:t>
      </w:r>
      <w:r w:rsidRPr="008252ED">
        <w:rPr>
          <w:rFonts w:ascii="Times New Roman" w:eastAsia="宋体" w:hint="eastAsia"/>
          <w:color w:val="000000"/>
        </w:rPr>
        <w:t>方式复合而成的两层或两层以上食品接触材料及制品。</w:t>
      </w:r>
    </w:p>
    <w:p w14:paraId="7CF88ED1" w14:textId="4E5415ED" w:rsidR="00F749D8" w:rsidRPr="00C2070A" w:rsidRDefault="0037267B" w:rsidP="0037267B">
      <w:pPr>
        <w:pStyle w:val="affffe"/>
        <w:spacing w:beforeLines="0" w:before="0" w:afterLines="0" w:after="0" w:line="360" w:lineRule="auto"/>
        <w:rPr>
          <w:rFonts w:ascii="Times New Roman"/>
          <w:color w:val="000000"/>
        </w:rPr>
      </w:pPr>
      <w:r w:rsidRPr="00C2070A">
        <w:rPr>
          <w:rFonts w:hAnsi="黑体"/>
          <w:color w:val="000000"/>
        </w:rPr>
        <w:t xml:space="preserve">3 </w:t>
      </w:r>
      <w:r w:rsidR="00F749D8" w:rsidRPr="00C2070A">
        <w:rPr>
          <w:rFonts w:hAnsi="黑体"/>
          <w:color w:val="000000"/>
        </w:rPr>
        <w:t>基本要</w:t>
      </w:r>
      <w:r w:rsidR="00F749D8" w:rsidRPr="00C2070A">
        <w:rPr>
          <w:rFonts w:ascii="Times New Roman"/>
          <w:color w:val="000000"/>
        </w:rPr>
        <w:t>求</w:t>
      </w:r>
    </w:p>
    <w:p w14:paraId="668BED39" w14:textId="391A634E" w:rsidR="00F749D8" w:rsidRPr="00C2070A" w:rsidRDefault="00F749D8" w:rsidP="00CE310B">
      <w:pPr>
        <w:tabs>
          <w:tab w:val="left" w:pos="7200"/>
        </w:tabs>
        <w:spacing w:line="360" w:lineRule="auto"/>
        <w:rPr>
          <w:color w:val="000000"/>
        </w:rPr>
      </w:pPr>
      <w:bookmarkStart w:id="4" w:name="OLE_LINK1"/>
      <w:bookmarkStart w:id="5" w:name="OLE_LINK2"/>
      <w:r w:rsidRPr="002750F9">
        <w:rPr>
          <w:rFonts w:ascii="黑体" w:eastAsia="黑体" w:hAnsi="黑体" w:hint="eastAsia"/>
          <w:color w:val="000000"/>
        </w:rPr>
        <w:t>3.1</w:t>
      </w:r>
      <w:r w:rsidRPr="00C2070A">
        <w:rPr>
          <w:color w:val="000000"/>
        </w:rPr>
        <w:t xml:space="preserve"> </w:t>
      </w:r>
      <w:r w:rsidR="00895C07">
        <w:rPr>
          <w:rFonts w:hint="eastAsia"/>
          <w:color w:val="000000"/>
        </w:rPr>
        <w:t>食品接触用复合材料及制品</w:t>
      </w:r>
      <w:r w:rsidRPr="00C2070A">
        <w:rPr>
          <w:color w:val="000000"/>
        </w:rPr>
        <w:t>应符合</w:t>
      </w:r>
      <w:r w:rsidRPr="00C2070A">
        <w:rPr>
          <w:color w:val="000000"/>
        </w:rPr>
        <w:t xml:space="preserve">GB </w:t>
      </w:r>
      <w:r w:rsidRPr="00C2070A">
        <w:rPr>
          <w:rFonts w:hint="eastAsia"/>
          <w:color w:val="000000"/>
        </w:rPr>
        <w:t>4806.1</w:t>
      </w:r>
      <w:r w:rsidRPr="00C2070A">
        <w:rPr>
          <w:color w:val="000000"/>
        </w:rPr>
        <w:t>的</w:t>
      </w:r>
      <w:bookmarkEnd w:id="4"/>
      <w:bookmarkEnd w:id="5"/>
      <w:r w:rsidRPr="00C2070A">
        <w:rPr>
          <w:color w:val="000000"/>
        </w:rPr>
        <w:t>规定。</w:t>
      </w:r>
    </w:p>
    <w:p w14:paraId="211882F1" w14:textId="07149182" w:rsidR="00F749D8" w:rsidRDefault="00F749D8" w:rsidP="00CE310B">
      <w:pPr>
        <w:tabs>
          <w:tab w:val="left" w:pos="7200"/>
        </w:tabs>
        <w:spacing w:line="360" w:lineRule="auto"/>
        <w:rPr>
          <w:color w:val="000000"/>
        </w:rPr>
      </w:pPr>
      <w:r w:rsidRPr="002750F9">
        <w:rPr>
          <w:rFonts w:ascii="黑体" w:eastAsia="黑体" w:hAnsi="黑体" w:hint="eastAsia"/>
          <w:color w:val="000000"/>
        </w:rPr>
        <w:t>3.2</w:t>
      </w:r>
      <w:r w:rsidRPr="002750F9">
        <w:rPr>
          <w:rFonts w:ascii="黑体" w:eastAsia="黑体" w:hAnsi="黑体"/>
          <w:color w:val="000000"/>
        </w:rPr>
        <w:t xml:space="preserve"> </w:t>
      </w:r>
      <w:r w:rsidR="00895C07">
        <w:rPr>
          <w:rFonts w:hint="eastAsia"/>
          <w:color w:val="000000"/>
        </w:rPr>
        <w:t>食品接触用复合材料及制品</w:t>
      </w:r>
      <w:r w:rsidRPr="00C2070A">
        <w:rPr>
          <w:rFonts w:hint="eastAsia"/>
          <w:color w:val="000000"/>
        </w:rPr>
        <w:t>中的各层材</w:t>
      </w:r>
      <w:r w:rsidRPr="00C043EC">
        <w:rPr>
          <w:rFonts w:hint="eastAsia"/>
          <w:color w:val="000000"/>
        </w:rPr>
        <w:t>料应符合相应食品安全国家标准的规定。</w:t>
      </w:r>
    </w:p>
    <w:p w14:paraId="520143EC" w14:textId="3A86B6EA" w:rsidR="00F749D8" w:rsidRPr="00C2070A" w:rsidRDefault="0037267B" w:rsidP="0037267B">
      <w:pPr>
        <w:pStyle w:val="affffe"/>
        <w:spacing w:beforeLines="0" w:before="0" w:afterLines="0" w:after="0" w:line="360" w:lineRule="auto"/>
        <w:rPr>
          <w:rFonts w:ascii="Times New Roman"/>
          <w:color w:val="000000"/>
          <w:kern w:val="2"/>
          <w:szCs w:val="24"/>
        </w:rPr>
      </w:pPr>
      <w:r w:rsidRPr="00C2070A">
        <w:rPr>
          <w:color w:val="000000"/>
          <w:kern w:val="2"/>
          <w:szCs w:val="24"/>
        </w:rPr>
        <w:t xml:space="preserve">4 </w:t>
      </w:r>
      <w:r w:rsidR="00F749D8" w:rsidRPr="00C2070A">
        <w:rPr>
          <w:rFonts w:ascii="Times New Roman"/>
          <w:color w:val="000000"/>
          <w:kern w:val="2"/>
          <w:szCs w:val="24"/>
        </w:rPr>
        <w:t>技术要求</w:t>
      </w:r>
    </w:p>
    <w:p w14:paraId="15979DF0" w14:textId="77777777" w:rsidR="00F749D8" w:rsidRPr="00C2070A" w:rsidRDefault="00F749D8" w:rsidP="00F749D8">
      <w:pPr>
        <w:pStyle w:val="affffe"/>
        <w:spacing w:beforeLines="0" w:before="0" w:afterLines="0" w:after="0" w:line="360" w:lineRule="auto"/>
        <w:rPr>
          <w:rFonts w:hAnsi="黑体"/>
          <w:color w:val="000000"/>
          <w:kern w:val="2"/>
          <w:szCs w:val="24"/>
        </w:rPr>
      </w:pPr>
      <w:r w:rsidRPr="00C2070A">
        <w:rPr>
          <w:rFonts w:hAnsi="黑体"/>
          <w:color w:val="000000"/>
          <w:kern w:val="2"/>
          <w:szCs w:val="24"/>
        </w:rPr>
        <w:t>4.1 原料要求</w:t>
      </w:r>
    </w:p>
    <w:p w14:paraId="7492B48F" w14:textId="272D791A" w:rsidR="00F749D8" w:rsidRPr="00C2070A" w:rsidRDefault="00F749D8" w:rsidP="007661B2">
      <w:pPr>
        <w:pStyle w:val="aff9"/>
        <w:spacing w:line="360" w:lineRule="auto"/>
        <w:ind w:firstLineChars="0" w:firstLine="0"/>
        <w:rPr>
          <w:rFonts w:ascii="Times New Roman"/>
          <w:color w:val="000000"/>
        </w:rPr>
      </w:pPr>
      <w:r w:rsidRPr="00C043EC">
        <w:rPr>
          <w:rFonts w:ascii="黑体" w:eastAsia="黑体" w:hAnsi="黑体"/>
          <w:color w:val="000000"/>
          <w:kern w:val="2"/>
          <w:szCs w:val="24"/>
        </w:rPr>
        <w:t>4.1.1</w:t>
      </w:r>
      <w:r w:rsidRPr="00C043EC">
        <w:rPr>
          <w:rFonts w:ascii="Times New Roman"/>
          <w:color w:val="000000"/>
        </w:rPr>
        <w:t xml:space="preserve"> </w:t>
      </w:r>
      <w:r w:rsidR="00895C07">
        <w:rPr>
          <w:rFonts w:ascii="Times New Roman" w:hint="eastAsia"/>
          <w:color w:val="000000"/>
        </w:rPr>
        <w:t>食品接触用复合材料及制品</w:t>
      </w:r>
      <w:r w:rsidRPr="00C043EC">
        <w:rPr>
          <w:rFonts w:ascii="Times New Roman" w:hint="eastAsia"/>
          <w:color w:val="000000"/>
        </w:rPr>
        <w:t>使用的原料</w:t>
      </w:r>
      <w:r w:rsidRPr="00C043EC">
        <w:rPr>
          <w:rFonts w:ascii="Times New Roman"/>
          <w:color w:val="000000"/>
        </w:rPr>
        <w:t>不应对人体健康产生危害。</w:t>
      </w:r>
    </w:p>
    <w:p w14:paraId="3B25D0E1" w14:textId="073CF575" w:rsidR="00F749D8" w:rsidRPr="001629F3" w:rsidRDefault="00F749D8" w:rsidP="00991ED4">
      <w:pPr>
        <w:pStyle w:val="aff9"/>
        <w:spacing w:line="276" w:lineRule="auto"/>
        <w:ind w:firstLineChars="0" w:firstLine="0"/>
        <w:rPr>
          <w:rFonts w:ascii="Times New Roman"/>
          <w:color w:val="000000"/>
          <w:kern w:val="2"/>
          <w:szCs w:val="24"/>
        </w:rPr>
      </w:pPr>
      <w:r w:rsidRPr="002750F9">
        <w:rPr>
          <w:rFonts w:ascii="黑体" w:eastAsia="黑体" w:hAnsi="黑体"/>
          <w:color w:val="000000"/>
        </w:rPr>
        <w:t>4.1.</w:t>
      </w:r>
      <w:r w:rsidRPr="002750F9">
        <w:rPr>
          <w:rFonts w:ascii="黑体" w:eastAsia="黑体" w:hAnsi="黑体" w:hint="eastAsia"/>
          <w:color w:val="000000"/>
        </w:rPr>
        <w:t>2</w:t>
      </w:r>
      <w:r w:rsidRPr="001629F3">
        <w:rPr>
          <w:rFonts w:ascii="Times New Roman"/>
          <w:color w:val="000000"/>
        </w:rPr>
        <w:t xml:space="preserve"> </w:t>
      </w:r>
      <w:r w:rsidR="00895C07">
        <w:rPr>
          <w:rFonts w:ascii="Times New Roman" w:hint="eastAsia"/>
          <w:color w:val="000000"/>
        </w:rPr>
        <w:t>食品接触用复合材料及制品</w:t>
      </w:r>
      <w:r w:rsidRPr="001629F3">
        <w:rPr>
          <w:rFonts w:ascii="Times New Roman" w:hint="eastAsia"/>
          <w:color w:val="000000"/>
        </w:rPr>
        <w:t>使用的粘合剂应符合相关食品安全国家标准</w:t>
      </w:r>
      <w:r w:rsidRPr="001629F3">
        <w:rPr>
          <w:rFonts w:ascii="Times New Roman"/>
          <w:color w:val="000000"/>
        </w:rPr>
        <w:t>的</w:t>
      </w:r>
      <w:r w:rsidRPr="001629F3">
        <w:rPr>
          <w:rFonts w:ascii="Times New Roman" w:hint="eastAsia"/>
          <w:color w:val="000000"/>
        </w:rPr>
        <w:t>要求</w:t>
      </w:r>
      <w:r w:rsidR="00D129AF" w:rsidRPr="001629F3">
        <w:rPr>
          <w:rFonts w:ascii="Times New Roman" w:hint="eastAsia"/>
          <w:color w:val="000000"/>
        </w:rPr>
        <w:t>。</w:t>
      </w:r>
      <w:r w:rsidRPr="001629F3">
        <w:rPr>
          <w:rFonts w:ascii="Times New Roman" w:hint="eastAsia"/>
          <w:color w:val="000000"/>
          <w:kern w:val="2"/>
          <w:szCs w:val="24"/>
        </w:rPr>
        <w:t>生产企业应</w:t>
      </w:r>
      <w:r w:rsidR="000B1A59" w:rsidRPr="00C2070A">
        <w:rPr>
          <w:rFonts w:ascii="Times New Roman" w:hint="eastAsia"/>
          <w:color w:val="000000"/>
          <w:kern w:val="2"/>
          <w:szCs w:val="24"/>
        </w:rPr>
        <w:t>严格控制粘合剂的使用和固化处理，</w:t>
      </w:r>
      <w:r w:rsidRPr="001629F3">
        <w:rPr>
          <w:rFonts w:ascii="Times New Roman" w:hint="eastAsia"/>
          <w:color w:val="000000"/>
          <w:kern w:val="2"/>
          <w:szCs w:val="24"/>
        </w:rPr>
        <w:t>严格管控复合包装的接缝和边缘设计和生产，</w:t>
      </w:r>
      <w:r w:rsidR="00CE23A8" w:rsidRPr="001629F3">
        <w:rPr>
          <w:rFonts w:ascii="Times New Roman" w:hint="eastAsia"/>
          <w:color w:val="000000"/>
          <w:kern w:val="2"/>
          <w:szCs w:val="24"/>
        </w:rPr>
        <w:t>尽可能降低直接接触食品的粘合剂的量，</w:t>
      </w:r>
      <w:r w:rsidR="00087D3D" w:rsidRPr="001629F3">
        <w:rPr>
          <w:rFonts w:ascii="Times New Roman" w:hint="eastAsia"/>
          <w:color w:val="000000"/>
        </w:rPr>
        <w:t>使其</w:t>
      </w:r>
      <w:r w:rsidR="008622A5">
        <w:rPr>
          <w:rFonts w:ascii="Times New Roman" w:hint="eastAsia"/>
          <w:color w:val="000000"/>
        </w:rPr>
        <w:t>含有</w:t>
      </w:r>
      <w:r w:rsidR="00954763">
        <w:rPr>
          <w:rFonts w:ascii="Times New Roman" w:hint="eastAsia"/>
          <w:color w:val="000000"/>
        </w:rPr>
        <w:t>的</w:t>
      </w:r>
      <w:r w:rsidR="004B2F2A">
        <w:rPr>
          <w:rFonts w:ascii="Times New Roman" w:hint="eastAsia"/>
          <w:color w:val="000000"/>
        </w:rPr>
        <w:t>物质</w:t>
      </w:r>
      <w:r w:rsidR="000B1A59">
        <w:rPr>
          <w:rFonts w:ascii="Times New Roman" w:hint="eastAsia"/>
          <w:color w:val="000000"/>
        </w:rPr>
        <w:t>在推荐的使用条件下</w:t>
      </w:r>
      <w:r w:rsidR="00087D3D" w:rsidRPr="001629F3">
        <w:rPr>
          <w:rFonts w:ascii="Times New Roman" w:hint="eastAsia"/>
          <w:color w:val="000000"/>
        </w:rPr>
        <w:t>迁移到食品中的量符合</w:t>
      </w:r>
      <w:r w:rsidR="00087D3D" w:rsidRPr="001629F3">
        <w:rPr>
          <w:rFonts w:ascii="Times New Roman" w:hint="eastAsia"/>
          <w:color w:val="000000"/>
        </w:rPr>
        <w:t xml:space="preserve">GB </w:t>
      </w:r>
      <w:r w:rsidR="00087D3D" w:rsidRPr="001629F3">
        <w:rPr>
          <w:rFonts w:ascii="Times New Roman"/>
          <w:color w:val="000000"/>
        </w:rPr>
        <w:t>4</w:t>
      </w:r>
      <w:r w:rsidR="00087D3D" w:rsidRPr="001629F3">
        <w:rPr>
          <w:rFonts w:ascii="Times New Roman" w:hint="eastAsia"/>
          <w:color w:val="000000"/>
        </w:rPr>
        <w:t>806.1</w:t>
      </w:r>
      <w:r w:rsidR="00F407F4">
        <w:rPr>
          <w:rFonts w:ascii="Times New Roman"/>
          <w:color w:val="000000"/>
        </w:rPr>
        <w:t>-2016</w:t>
      </w:r>
      <w:r w:rsidR="00087D3D" w:rsidRPr="001629F3">
        <w:rPr>
          <w:rFonts w:ascii="Times New Roman" w:hint="eastAsia"/>
          <w:color w:val="000000"/>
        </w:rPr>
        <w:t>中</w:t>
      </w:r>
      <w:r w:rsidR="00087D3D" w:rsidRPr="001629F3">
        <w:rPr>
          <w:rFonts w:ascii="Times New Roman" w:hint="eastAsia"/>
          <w:color w:val="000000"/>
        </w:rPr>
        <w:t>3.1</w:t>
      </w:r>
      <w:r w:rsidR="00087D3D" w:rsidRPr="001629F3">
        <w:rPr>
          <w:rFonts w:ascii="Times New Roman" w:hint="eastAsia"/>
          <w:color w:val="000000"/>
        </w:rPr>
        <w:t>和</w:t>
      </w:r>
      <w:r w:rsidR="00087D3D" w:rsidRPr="001629F3">
        <w:rPr>
          <w:rFonts w:ascii="Times New Roman" w:hint="eastAsia"/>
          <w:color w:val="000000"/>
        </w:rPr>
        <w:t>3.2</w:t>
      </w:r>
      <w:r w:rsidR="00087D3D" w:rsidRPr="001629F3">
        <w:rPr>
          <w:rFonts w:ascii="Times New Roman" w:hint="eastAsia"/>
          <w:color w:val="000000"/>
        </w:rPr>
        <w:t>的要求</w:t>
      </w:r>
      <w:r w:rsidRPr="001629F3">
        <w:rPr>
          <w:rFonts w:ascii="Times New Roman" w:hint="eastAsia"/>
          <w:color w:val="000000"/>
          <w:kern w:val="2"/>
          <w:szCs w:val="24"/>
        </w:rPr>
        <w:t>。</w:t>
      </w:r>
    </w:p>
    <w:p w14:paraId="7637024D" w14:textId="6ABED119" w:rsidR="00BB709C" w:rsidRPr="004B2F2A" w:rsidRDefault="00F749D8" w:rsidP="00991ED4">
      <w:pPr>
        <w:pStyle w:val="aff9"/>
        <w:spacing w:line="276" w:lineRule="auto"/>
        <w:ind w:firstLineChars="0" w:firstLine="0"/>
        <w:rPr>
          <w:rFonts w:ascii="Times New Roman"/>
          <w:color w:val="000000"/>
          <w:kern w:val="2"/>
          <w:szCs w:val="24"/>
        </w:rPr>
      </w:pPr>
      <w:r w:rsidRPr="002750F9">
        <w:rPr>
          <w:rFonts w:ascii="黑体" w:eastAsia="黑体" w:hAnsi="黑体"/>
          <w:color w:val="000000"/>
          <w:kern w:val="2"/>
          <w:szCs w:val="24"/>
        </w:rPr>
        <w:t>4.1.</w:t>
      </w:r>
      <w:r w:rsidR="001629F3" w:rsidRPr="002750F9">
        <w:rPr>
          <w:rFonts w:ascii="黑体" w:eastAsia="黑体" w:hAnsi="黑体" w:hint="eastAsia"/>
          <w:color w:val="000000"/>
          <w:kern w:val="2"/>
          <w:szCs w:val="24"/>
        </w:rPr>
        <w:t>3</w:t>
      </w:r>
      <w:r w:rsidRPr="00C2070A">
        <w:rPr>
          <w:rFonts w:ascii="Times New Roman"/>
          <w:color w:val="000000"/>
          <w:kern w:val="2"/>
          <w:szCs w:val="24"/>
        </w:rPr>
        <w:t xml:space="preserve"> </w:t>
      </w:r>
      <w:r w:rsidR="00895C07">
        <w:rPr>
          <w:rFonts w:ascii="Times New Roman" w:hint="eastAsia"/>
          <w:color w:val="000000"/>
        </w:rPr>
        <w:t>食品接触用复合材料及制品</w:t>
      </w:r>
      <w:r w:rsidRPr="00C2070A">
        <w:rPr>
          <w:rFonts w:ascii="Times New Roman" w:hint="eastAsia"/>
          <w:color w:val="000000"/>
          <w:kern w:val="2"/>
          <w:szCs w:val="24"/>
        </w:rPr>
        <w:t>的生产和贮存等过程，应符合</w:t>
      </w:r>
      <w:r w:rsidRPr="00C2070A">
        <w:rPr>
          <w:rFonts w:ascii="Times New Roman" w:hint="eastAsia"/>
          <w:color w:val="000000"/>
          <w:kern w:val="2"/>
          <w:szCs w:val="24"/>
        </w:rPr>
        <w:t>GB 31603</w:t>
      </w:r>
      <w:r w:rsidRPr="00C2070A">
        <w:rPr>
          <w:rFonts w:ascii="Times New Roman" w:hint="eastAsia"/>
          <w:color w:val="000000"/>
          <w:kern w:val="2"/>
          <w:szCs w:val="24"/>
        </w:rPr>
        <w:t>的要求</w:t>
      </w:r>
      <w:r w:rsidR="000B1A59">
        <w:rPr>
          <w:rFonts w:ascii="Times New Roman" w:hint="eastAsia"/>
          <w:color w:val="000000"/>
          <w:kern w:val="2"/>
          <w:szCs w:val="24"/>
        </w:rPr>
        <w:t>。生产企业应</w:t>
      </w:r>
      <w:r w:rsidRPr="00C2070A">
        <w:rPr>
          <w:rFonts w:ascii="Times New Roman" w:hint="eastAsia"/>
          <w:color w:val="000000"/>
          <w:kern w:val="2"/>
          <w:szCs w:val="24"/>
        </w:rPr>
        <w:t>严格控制通过渗透过基材、因堆叠或卷绕引起的</w:t>
      </w:r>
      <w:proofErr w:type="gramStart"/>
      <w:r w:rsidRPr="00C2070A">
        <w:rPr>
          <w:rFonts w:ascii="Times New Roman" w:hint="eastAsia"/>
          <w:color w:val="000000"/>
          <w:kern w:val="2"/>
          <w:szCs w:val="24"/>
        </w:rPr>
        <w:t>黏</w:t>
      </w:r>
      <w:proofErr w:type="gramEnd"/>
      <w:r w:rsidR="0062609F">
        <w:rPr>
          <w:rFonts w:ascii="Times New Roman" w:hint="eastAsia"/>
          <w:color w:val="000000"/>
          <w:kern w:val="2"/>
          <w:szCs w:val="24"/>
        </w:rPr>
        <w:t>脏</w:t>
      </w:r>
      <w:r w:rsidRPr="00C2070A">
        <w:rPr>
          <w:rFonts w:ascii="Times New Roman" w:hint="eastAsia"/>
          <w:color w:val="000000"/>
          <w:kern w:val="2"/>
          <w:szCs w:val="24"/>
        </w:rPr>
        <w:t>等方式造成的印刷油墨从印刷</w:t>
      </w:r>
      <w:proofErr w:type="gramStart"/>
      <w:r w:rsidRPr="00C2070A">
        <w:rPr>
          <w:rFonts w:ascii="Times New Roman" w:hint="eastAsia"/>
          <w:color w:val="000000"/>
          <w:kern w:val="2"/>
          <w:szCs w:val="24"/>
        </w:rPr>
        <w:t>面转移</w:t>
      </w:r>
      <w:proofErr w:type="gramEnd"/>
      <w:r w:rsidRPr="00C2070A">
        <w:rPr>
          <w:rFonts w:ascii="Times New Roman" w:hint="eastAsia"/>
          <w:color w:val="000000"/>
          <w:kern w:val="2"/>
          <w:szCs w:val="24"/>
        </w:rPr>
        <w:t>到食品接触面</w:t>
      </w:r>
      <w:r w:rsidR="000B1A59">
        <w:rPr>
          <w:rFonts w:ascii="Times New Roman" w:hint="eastAsia"/>
          <w:color w:val="000000"/>
          <w:kern w:val="2"/>
          <w:szCs w:val="24"/>
        </w:rPr>
        <w:t>，</w:t>
      </w:r>
      <w:r w:rsidR="008622A5" w:rsidRPr="001629F3">
        <w:rPr>
          <w:rFonts w:ascii="Times New Roman" w:hint="eastAsia"/>
          <w:color w:val="000000"/>
        </w:rPr>
        <w:t>使其</w:t>
      </w:r>
      <w:r w:rsidR="008622A5">
        <w:rPr>
          <w:rFonts w:ascii="Times New Roman" w:hint="eastAsia"/>
          <w:color w:val="000000"/>
        </w:rPr>
        <w:t>以及其含有的物质，</w:t>
      </w:r>
      <w:r w:rsidRPr="00C2070A">
        <w:rPr>
          <w:rFonts w:ascii="Times New Roman" w:hint="eastAsia"/>
          <w:color w:val="000000"/>
          <w:kern w:val="2"/>
          <w:szCs w:val="24"/>
        </w:rPr>
        <w:t>在推荐的使用条件下迁移到食品中的量符合</w:t>
      </w:r>
      <w:r w:rsidRPr="00C2070A">
        <w:rPr>
          <w:rFonts w:ascii="Times New Roman" w:hint="eastAsia"/>
          <w:color w:val="000000"/>
        </w:rPr>
        <w:t>GB 4806</w:t>
      </w:r>
      <w:r w:rsidRPr="00C2070A">
        <w:rPr>
          <w:rFonts w:ascii="Times New Roman"/>
          <w:color w:val="000000"/>
        </w:rPr>
        <w:t>.</w:t>
      </w:r>
      <w:r w:rsidRPr="00C2070A">
        <w:rPr>
          <w:rFonts w:ascii="Times New Roman" w:hint="eastAsia"/>
          <w:color w:val="000000"/>
        </w:rPr>
        <w:t>1</w:t>
      </w:r>
      <w:r w:rsidR="000B1A59">
        <w:rPr>
          <w:rFonts w:ascii="Times New Roman" w:hint="eastAsia"/>
          <w:color w:val="000000"/>
        </w:rPr>
        <w:t>-2016</w:t>
      </w:r>
      <w:r w:rsidR="000B1A59">
        <w:rPr>
          <w:rFonts w:ascii="Times New Roman" w:hint="eastAsia"/>
          <w:color w:val="000000"/>
        </w:rPr>
        <w:t>中</w:t>
      </w:r>
      <w:r w:rsidR="000B1A59">
        <w:rPr>
          <w:rFonts w:ascii="Times New Roman" w:hint="eastAsia"/>
          <w:color w:val="000000"/>
        </w:rPr>
        <w:t>3.1</w:t>
      </w:r>
      <w:r w:rsidR="000B1A59">
        <w:rPr>
          <w:rFonts w:ascii="Times New Roman" w:hint="eastAsia"/>
          <w:color w:val="000000"/>
        </w:rPr>
        <w:t>和</w:t>
      </w:r>
      <w:r w:rsidR="000B1A59">
        <w:rPr>
          <w:rFonts w:ascii="Times New Roman" w:hint="eastAsia"/>
          <w:color w:val="000000"/>
        </w:rPr>
        <w:t>3.2</w:t>
      </w:r>
      <w:r w:rsidRPr="00C2070A">
        <w:rPr>
          <w:rFonts w:ascii="Times New Roman" w:hint="eastAsia"/>
          <w:color w:val="000000"/>
        </w:rPr>
        <w:t>的要求</w:t>
      </w:r>
      <w:r w:rsidRPr="00C2070A">
        <w:rPr>
          <w:rFonts w:ascii="Times New Roman" w:hint="eastAsia"/>
          <w:color w:val="000000"/>
          <w:kern w:val="2"/>
          <w:szCs w:val="24"/>
        </w:rPr>
        <w:t>。</w:t>
      </w:r>
    </w:p>
    <w:p w14:paraId="5148C59A" w14:textId="68FE6294" w:rsidR="00F749D8" w:rsidRPr="00C2070A" w:rsidRDefault="00BB709C" w:rsidP="006625AD">
      <w:pPr>
        <w:widowControl/>
        <w:jc w:val="left"/>
      </w:pPr>
      <w:r>
        <w:rPr>
          <w:color w:val="000000"/>
        </w:rPr>
        <w:br w:type="page"/>
      </w:r>
      <w:r w:rsidR="00F749D8" w:rsidRPr="00C2070A">
        <w:lastRenderedPageBreak/>
        <w:t>4.</w:t>
      </w:r>
      <w:r w:rsidR="0037267B" w:rsidRPr="00C2070A">
        <w:rPr>
          <w:rFonts w:hint="eastAsia"/>
        </w:rPr>
        <w:t>2</w:t>
      </w:r>
      <w:r w:rsidR="00F749D8" w:rsidRPr="00C2070A">
        <w:t xml:space="preserve"> </w:t>
      </w:r>
      <w:r w:rsidR="00F749D8" w:rsidRPr="00C2070A">
        <w:t>感官要求</w:t>
      </w:r>
    </w:p>
    <w:p w14:paraId="6FD19423" w14:textId="77777777" w:rsidR="00F749D8" w:rsidRPr="00C2070A" w:rsidRDefault="00F749D8" w:rsidP="00F749D8">
      <w:pPr>
        <w:pStyle w:val="aff9"/>
        <w:spacing w:line="360" w:lineRule="auto"/>
        <w:ind w:firstLineChars="195" w:firstLine="409"/>
        <w:rPr>
          <w:rFonts w:ascii="Times New Roman"/>
          <w:color w:val="000000"/>
          <w:szCs w:val="21"/>
        </w:rPr>
      </w:pPr>
      <w:r w:rsidRPr="00C2070A">
        <w:rPr>
          <w:rFonts w:ascii="Times New Roman"/>
          <w:color w:val="000000"/>
          <w:szCs w:val="21"/>
        </w:rPr>
        <w:t>感官要求应符合表</w:t>
      </w:r>
      <w:r w:rsidRPr="00C2070A">
        <w:rPr>
          <w:rFonts w:ascii="Times New Roman"/>
          <w:color w:val="000000"/>
          <w:szCs w:val="21"/>
        </w:rPr>
        <w:t>1</w:t>
      </w:r>
      <w:r w:rsidRPr="00C2070A">
        <w:rPr>
          <w:rFonts w:ascii="Times New Roman"/>
          <w:color w:val="000000"/>
          <w:szCs w:val="21"/>
        </w:rPr>
        <w:t>的要求</w:t>
      </w:r>
    </w:p>
    <w:p w14:paraId="562CF1D5" w14:textId="77777777" w:rsidR="00F749D8" w:rsidRPr="00C2070A" w:rsidRDefault="00F749D8" w:rsidP="00F749D8">
      <w:pPr>
        <w:pStyle w:val="aff9"/>
        <w:ind w:firstLine="420"/>
        <w:rPr>
          <w:rFonts w:ascii="黑体" w:eastAsia="黑体" w:hAnsi="黑体" w:cs="黑体"/>
          <w:color w:val="000000"/>
        </w:rPr>
      </w:pPr>
      <w:r w:rsidRPr="00C2070A">
        <w:rPr>
          <w:rFonts w:ascii="Times New Roman"/>
          <w:color w:val="000000"/>
          <w:szCs w:val="21"/>
        </w:rPr>
        <w:t xml:space="preserve">                                </w:t>
      </w:r>
      <w:r w:rsidRPr="00C2070A">
        <w:rPr>
          <w:rFonts w:ascii="黑体" w:eastAsia="黑体" w:hAnsi="黑体" w:cs="黑体" w:hint="eastAsia"/>
          <w:color w:val="000000"/>
        </w:rPr>
        <w:t>表 1 感官要求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2"/>
        <w:gridCol w:w="6513"/>
      </w:tblGrid>
      <w:tr w:rsidR="00F749D8" w:rsidRPr="00C2070A" w14:paraId="1955DDDA" w14:textId="77777777" w:rsidTr="00D746FE">
        <w:tc>
          <w:tcPr>
            <w:tcW w:w="1515" w:type="pct"/>
            <w:vAlign w:val="center"/>
          </w:tcPr>
          <w:p w14:paraId="1546609B" w14:textId="1A657EE6" w:rsidR="00F749D8" w:rsidRPr="00C2070A" w:rsidRDefault="00F749D8" w:rsidP="00D746FE">
            <w:pPr>
              <w:pStyle w:val="aff9"/>
              <w:widowControl w:val="0"/>
              <w:spacing w:line="360" w:lineRule="auto"/>
              <w:ind w:firstLineChars="0" w:firstLine="0"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 w:rsidRPr="00C2070A">
              <w:rPr>
                <w:rFonts w:hAnsi="宋体" w:cs="宋体" w:hint="eastAsia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3485" w:type="pct"/>
            <w:vAlign w:val="center"/>
          </w:tcPr>
          <w:p w14:paraId="47F4E72F" w14:textId="77777777" w:rsidR="00F749D8" w:rsidRPr="00C2070A" w:rsidRDefault="00F749D8" w:rsidP="009E758C">
            <w:pPr>
              <w:pStyle w:val="aff9"/>
              <w:widowControl w:val="0"/>
              <w:spacing w:line="360" w:lineRule="auto"/>
              <w:ind w:firstLineChars="0" w:firstLine="0"/>
              <w:rPr>
                <w:rFonts w:hAnsi="宋体" w:cs="宋体"/>
                <w:color w:val="000000"/>
                <w:sz w:val="18"/>
                <w:szCs w:val="18"/>
              </w:rPr>
            </w:pPr>
            <w:r w:rsidRPr="00C2070A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                  要求</w:t>
            </w:r>
          </w:p>
        </w:tc>
      </w:tr>
      <w:tr w:rsidR="00F749D8" w:rsidRPr="00C2070A" w14:paraId="1A9960E3" w14:textId="77777777" w:rsidTr="00D746FE">
        <w:trPr>
          <w:trHeight w:val="326"/>
        </w:trPr>
        <w:tc>
          <w:tcPr>
            <w:tcW w:w="1515" w:type="pct"/>
            <w:vAlign w:val="center"/>
          </w:tcPr>
          <w:p w14:paraId="0E2CBDA1" w14:textId="77777777" w:rsidR="00F749D8" w:rsidRPr="00C2070A" w:rsidRDefault="00F749D8" w:rsidP="00D746FE">
            <w:pPr>
              <w:pStyle w:val="aff9"/>
              <w:widowControl w:val="0"/>
              <w:spacing w:line="360" w:lineRule="auto"/>
              <w:ind w:firstLineChars="0" w:firstLine="0"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 w:rsidRPr="00C2070A">
              <w:rPr>
                <w:rFonts w:hAnsi="宋体" w:cs="宋体" w:hint="eastAsia"/>
                <w:color w:val="000000"/>
                <w:sz w:val="18"/>
                <w:szCs w:val="18"/>
              </w:rPr>
              <w:t>感官</w:t>
            </w:r>
          </w:p>
        </w:tc>
        <w:tc>
          <w:tcPr>
            <w:tcW w:w="3485" w:type="pct"/>
            <w:vAlign w:val="center"/>
          </w:tcPr>
          <w:p w14:paraId="65737D43" w14:textId="510390A0" w:rsidR="00F749D8" w:rsidRPr="00C2070A" w:rsidRDefault="00F749D8" w:rsidP="00B7544E">
            <w:pPr>
              <w:pStyle w:val="aff9"/>
              <w:widowControl w:val="0"/>
              <w:spacing w:line="360" w:lineRule="auto"/>
              <w:ind w:firstLineChars="0" w:firstLine="0"/>
              <w:rPr>
                <w:rFonts w:hAnsi="宋体" w:cs="宋体"/>
                <w:color w:val="000000"/>
                <w:sz w:val="18"/>
                <w:szCs w:val="18"/>
              </w:rPr>
            </w:pPr>
            <w:r w:rsidRPr="00C2070A">
              <w:rPr>
                <w:rFonts w:hAnsi="宋体" w:cs="宋体" w:hint="eastAsia"/>
                <w:color w:val="000000"/>
                <w:sz w:val="18"/>
                <w:szCs w:val="18"/>
              </w:rPr>
              <w:t>色泽正常，无异臭、霉斑或</w:t>
            </w:r>
            <w:r w:rsidR="00B7544E" w:rsidRPr="00C2070A">
              <w:rPr>
                <w:rFonts w:hAnsi="宋体" w:cs="宋体" w:hint="eastAsia"/>
                <w:color w:val="000000"/>
                <w:sz w:val="18"/>
                <w:szCs w:val="18"/>
              </w:rPr>
              <w:t>其</w:t>
            </w:r>
            <w:r w:rsidR="00B7544E">
              <w:rPr>
                <w:rFonts w:hAnsi="宋体" w:cs="宋体" w:hint="eastAsia"/>
                <w:color w:val="000000"/>
                <w:sz w:val="18"/>
                <w:szCs w:val="18"/>
              </w:rPr>
              <w:t>他</w:t>
            </w:r>
            <w:r w:rsidRPr="00C2070A">
              <w:rPr>
                <w:rFonts w:hAnsi="宋体" w:cs="宋体" w:hint="eastAsia"/>
                <w:color w:val="000000"/>
                <w:sz w:val="18"/>
                <w:szCs w:val="18"/>
              </w:rPr>
              <w:t>污物层，不得有裂纹和可见的层间分离</w:t>
            </w:r>
          </w:p>
        </w:tc>
      </w:tr>
      <w:tr w:rsidR="00F749D8" w:rsidRPr="00C2070A" w14:paraId="47C812D3" w14:textId="77777777" w:rsidTr="00D746FE">
        <w:tc>
          <w:tcPr>
            <w:tcW w:w="1515" w:type="pct"/>
            <w:vAlign w:val="center"/>
          </w:tcPr>
          <w:p w14:paraId="0926AD60" w14:textId="77777777" w:rsidR="00F749D8" w:rsidRPr="00C2070A" w:rsidRDefault="00F749D8" w:rsidP="00D746FE">
            <w:pPr>
              <w:pStyle w:val="aff9"/>
              <w:widowControl w:val="0"/>
              <w:spacing w:line="360" w:lineRule="auto"/>
              <w:ind w:firstLineChars="0" w:firstLine="0"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 w:rsidRPr="00C2070A">
              <w:rPr>
                <w:rFonts w:hAnsi="宋体" w:cs="宋体" w:hint="eastAsia"/>
                <w:color w:val="000000"/>
                <w:sz w:val="18"/>
                <w:szCs w:val="18"/>
              </w:rPr>
              <w:t>浸泡液感官</w:t>
            </w:r>
          </w:p>
        </w:tc>
        <w:tc>
          <w:tcPr>
            <w:tcW w:w="3485" w:type="pct"/>
            <w:vAlign w:val="center"/>
          </w:tcPr>
          <w:p w14:paraId="2BD5E53D" w14:textId="10D01941" w:rsidR="00F749D8" w:rsidRPr="00C2070A" w:rsidRDefault="00F749D8" w:rsidP="009E758C">
            <w:pPr>
              <w:pStyle w:val="aff9"/>
              <w:widowControl w:val="0"/>
              <w:spacing w:line="360" w:lineRule="auto"/>
              <w:ind w:firstLineChars="0" w:firstLine="0"/>
              <w:rPr>
                <w:rFonts w:hAnsi="宋体" w:cs="宋体"/>
                <w:color w:val="000000"/>
                <w:sz w:val="18"/>
                <w:szCs w:val="18"/>
              </w:rPr>
            </w:pPr>
            <w:r w:rsidRPr="00C2070A">
              <w:rPr>
                <w:rFonts w:hAnsi="宋体" w:cs="宋体" w:hint="eastAsia"/>
                <w:color w:val="000000"/>
                <w:sz w:val="18"/>
                <w:szCs w:val="18"/>
              </w:rPr>
              <w:t>迁移试验所得浸泡液无浑浊、沉淀、异常着色、异臭等感官劣变</w:t>
            </w:r>
          </w:p>
        </w:tc>
      </w:tr>
    </w:tbl>
    <w:p w14:paraId="6187154C" w14:textId="453BBBCA" w:rsidR="00F749D8" w:rsidRPr="00C2070A" w:rsidRDefault="00F749D8" w:rsidP="00F749D8">
      <w:pPr>
        <w:pStyle w:val="affffe"/>
        <w:spacing w:before="156" w:after="156"/>
        <w:rPr>
          <w:rFonts w:hAnsi="黑体"/>
          <w:color w:val="000000"/>
          <w:szCs w:val="21"/>
        </w:rPr>
      </w:pPr>
      <w:r w:rsidRPr="00C2070A">
        <w:rPr>
          <w:rFonts w:hAnsi="黑体"/>
          <w:color w:val="000000"/>
          <w:szCs w:val="21"/>
        </w:rPr>
        <w:t>4.</w:t>
      </w:r>
      <w:r w:rsidR="0037267B" w:rsidRPr="00C2070A">
        <w:rPr>
          <w:rFonts w:hAnsi="黑体" w:hint="eastAsia"/>
          <w:color w:val="000000"/>
          <w:szCs w:val="21"/>
        </w:rPr>
        <w:t>3</w:t>
      </w:r>
      <w:r w:rsidRPr="00C2070A">
        <w:rPr>
          <w:rFonts w:hAnsi="黑体"/>
          <w:color w:val="000000"/>
          <w:szCs w:val="21"/>
        </w:rPr>
        <w:t xml:space="preserve"> 理化指标</w:t>
      </w:r>
    </w:p>
    <w:p w14:paraId="1648ECFD" w14:textId="77777777" w:rsidR="00F749D8" w:rsidRPr="00C2070A" w:rsidRDefault="00F749D8" w:rsidP="00F749D8">
      <w:pPr>
        <w:pStyle w:val="affffe"/>
        <w:spacing w:before="156" w:after="156"/>
        <w:ind w:firstLineChars="200" w:firstLine="420"/>
        <w:rPr>
          <w:rFonts w:ascii="Times New Roman"/>
          <w:color w:val="000000"/>
        </w:rPr>
      </w:pPr>
      <w:r w:rsidRPr="00C2070A">
        <w:rPr>
          <w:rFonts w:hAnsi="黑体" w:hint="eastAsia"/>
          <w:color w:val="000000"/>
          <w:szCs w:val="21"/>
        </w:rPr>
        <w:t>理化指标</w:t>
      </w:r>
      <w:r w:rsidRPr="00C2070A">
        <w:rPr>
          <w:rFonts w:ascii="Times New Roman"/>
          <w:color w:val="000000"/>
        </w:rPr>
        <w:t>应符合表</w:t>
      </w:r>
      <w:r w:rsidRPr="00C2070A">
        <w:rPr>
          <w:rFonts w:ascii="Times New Roman"/>
          <w:color w:val="000000"/>
        </w:rPr>
        <w:t>2</w:t>
      </w:r>
      <w:r w:rsidRPr="00C2070A">
        <w:rPr>
          <w:rFonts w:ascii="Times New Roman"/>
          <w:color w:val="000000"/>
        </w:rPr>
        <w:t>的要求。</w:t>
      </w:r>
    </w:p>
    <w:p w14:paraId="06B85A5D" w14:textId="77777777" w:rsidR="00F749D8" w:rsidRPr="00C2070A" w:rsidRDefault="00F749D8" w:rsidP="00F749D8">
      <w:pPr>
        <w:pStyle w:val="aff9"/>
        <w:ind w:firstLine="420"/>
        <w:rPr>
          <w:rFonts w:ascii="黑体" w:eastAsia="黑体" w:hAnsi="黑体" w:cs="黑体"/>
          <w:color w:val="000000"/>
        </w:rPr>
      </w:pPr>
      <w:r w:rsidRPr="00C2070A">
        <w:rPr>
          <w:rFonts w:ascii="Times New Roman"/>
          <w:color w:val="000000"/>
        </w:rPr>
        <w:t xml:space="preserve">                               </w:t>
      </w:r>
      <w:r w:rsidRPr="00C2070A">
        <w:rPr>
          <w:rFonts w:ascii="黑体" w:eastAsia="黑体" w:hAnsi="黑体" w:cs="黑体" w:hint="eastAsia"/>
          <w:color w:val="000000"/>
        </w:rPr>
        <w:t>表 2 理化指标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9"/>
        <w:gridCol w:w="2835"/>
        <w:gridCol w:w="2261"/>
      </w:tblGrid>
      <w:tr w:rsidR="005D430A" w:rsidRPr="00A07656" w14:paraId="44D70D65" w14:textId="77777777" w:rsidTr="006625AD">
        <w:tc>
          <w:tcPr>
            <w:tcW w:w="2273" w:type="pct"/>
            <w:vAlign w:val="center"/>
          </w:tcPr>
          <w:p w14:paraId="696F5AF4" w14:textId="77777777" w:rsidR="00F749D8" w:rsidRPr="00A07656" w:rsidRDefault="00F749D8">
            <w:pPr>
              <w:pStyle w:val="aff9"/>
              <w:widowControl w:val="0"/>
              <w:ind w:firstLineChars="500" w:firstLine="90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A07656">
              <w:rPr>
                <w:rFonts w:ascii="Times New Roman" w:hint="eastAsia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1517" w:type="pct"/>
            <w:vAlign w:val="center"/>
          </w:tcPr>
          <w:p w14:paraId="7001332E" w14:textId="77777777" w:rsidR="00F749D8" w:rsidRPr="00A07656" w:rsidRDefault="00F749D8">
            <w:pPr>
              <w:pStyle w:val="aff9"/>
              <w:widowControl w:val="0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bookmarkStart w:id="6" w:name="OLE_LINK7"/>
            <w:r w:rsidRPr="00A07656">
              <w:rPr>
                <w:rFonts w:ascii="Times New Roman" w:hint="eastAsia"/>
                <w:color w:val="000000"/>
                <w:sz w:val="18"/>
                <w:szCs w:val="18"/>
              </w:rPr>
              <w:t>指标</w:t>
            </w:r>
            <w:bookmarkEnd w:id="6"/>
          </w:p>
        </w:tc>
        <w:tc>
          <w:tcPr>
            <w:tcW w:w="1210" w:type="pct"/>
            <w:vAlign w:val="center"/>
          </w:tcPr>
          <w:p w14:paraId="7915652B" w14:textId="77777777" w:rsidR="00F749D8" w:rsidRPr="00A07656" w:rsidRDefault="00F749D8">
            <w:pPr>
              <w:pStyle w:val="aff9"/>
              <w:widowControl w:val="0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A07656">
              <w:rPr>
                <w:rFonts w:ascii="Times New Roman" w:hint="eastAsia"/>
                <w:color w:val="000000"/>
                <w:sz w:val="18"/>
                <w:szCs w:val="18"/>
              </w:rPr>
              <w:t>检测方法</w:t>
            </w:r>
          </w:p>
        </w:tc>
      </w:tr>
      <w:tr w:rsidR="005D430A" w:rsidRPr="00A07656" w14:paraId="78E63E78" w14:textId="77777777" w:rsidTr="006625AD">
        <w:tc>
          <w:tcPr>
            <w:tcW w:w="2273" w:type="pct"/>
            <w:vAlign w:val="center"/>
          </w:tcPr>
          <w:p w14:paraId="0929AF64" w14:textId="6DC804BB" w:rsidR="00F749D8" w:rsidRPr="00A07656" w:rsidRDefault="00F749D8">
            <w:pPr>
              <w:pStyle w:val="aff9"/>
              <w:widowControl w:val="0"/>
              <w:ind w:firstLineChars="0" w:firstLine="0"/>
              <w:rPr>
                <w:rFonts w:ascii="Times New Roman"/>
                <w:color w:val="000000"/>
                <w:sz w:val="18"/>
                <w:szCs w:val="18"/>
              </w:rPr>
            </w:pPr>
            <w:r w:rsidRPr="00A07656">
              <w:rPr>
                <w:rFonts w:ascii="Times New Roman" w:hint="eastAsia"/>
                <w:color w:val="000000"/>
                <w:sz w:val="18"/>
                <w:szCs w:val="18"/>
              </w:rPr>
              <w:t>总迁移量</w:t>
            </w:r>
            <w:r w:rsidRPr="00A07656">
              <w:rPr>
                <w:rFonts w:ascii="Times New Roman"/>
                <w:color w:val="000000"/>
                <w:sz w:val="18"/>
                <w:szCs w:val="18"/>
              </w:rPr>
              <w:t>/</w:t>
            </w:r>
            <w:r w:rsidRPr="00A07656">
              <w:rPr>
                <w:rFonts w:ascii="Times New Roman" w:hint="eastAsia"/>
                <w:color w:val="000000"/>
                <w:sz w:val="18"/>
                <w:szCs w:val="18"/>
              </w:rPr>
              <w:t>（</w:t>
            </w:r>
            <w:r w:rsidRPr="00A07656">
              <w:rPr>
                <w:rFonts w:ascii="Times New Roman"/>
                <w:color w:val="000000"/>
                <w:sz w:val="18"/>
                <w:szCs w:val="18"/>
              </w:rPr>
              <w:t>mg/dm</w:t>
            </w:r>
            <w:r w:rsidRPr="00A07656">
              <w:rPr>
                <w:rFonts w:ascii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A07656">
              <w:rPr>
                <w:rFonts w:ascii="Times New Roman" w:hint="eastAsia"/>
                <w:color w:val="000000"/>
                <w:sz w:val="18"/>
                <w:szCs w:val="18"/>
              </w:rPr>
              <w:t>）</w:t>
            </w:r>
            <w:r w:rsidRPr="00A07656">
              <w:rPr>
                <w:rFonts w:ascii="Times New Roman"/>
                <w:color w:val="000000"/>
                <w:sz w:val="18"/>
                <w:szCs w:val="18"/>
                <w:vertAlign w:val="superscript"/>
              </w:rPr>
              <w:t>a</w:t>
            </w:r>
            <w:r w:rsidRPr="00A07656">
              <w:rPr>
                <w:rFonts w:ascii="Times New Roman"/>
                <w:color w:val="000000"/>
                <w:sz w:val="18"/>
                <w:szCs w:val="18"/>
              </w:rPr>
              <w:t xml:space="preserve">                 </w:t>
            </w:r>
            <w:r w:rsidR="00F22DBF">
              <w:rPr>
                <w:rFonts w:ascii="Times New Roman"/>
                <w:color w:val="000000"/>
                <w:sz w:val="18"/>
                <w:szCs w:val="18"/>
              </w:rPr>
              <w:t xml:space="preserve">    </w:t>
            </w:r>
            <w:r w:rsidR="00181E79" w:rsidRPr="00A07656">
              <w:rPr>
                <w:rFonts w:ascii="Times New Roman"/>
                <w:color w:val="000000"/>
                <w:sz w:val="18"/>
                <w:szCs w:val="18"/>
              </w:rPr>
              <w:t xml:space="preserve">   </w:t>
            </w:r>
            <w:r w:rsidR="00E43BDC" w:rsidRPr="00A07656">
              <w:rPr>
                <w:rFonts w:ascii="Times New Roman"/>
                <w:color w:val="000000"/>
                <w:sz w:val="18"/>
                <w:szCs w:val="18"/>
              </w:rPr>
              <w:t xml:space="preserve"> </w:t>
            </w:r>
            <w:r w:rsidRPr="00A07656">
              <w:rPr>
                <w:rFonts w:ascii="Times New Roman" w:hint="eastAsia"/>
                <w:color w:val="000000"/>
                <w:sz w:val="18"/>
                <w:szCs w:val="18"/>
              </w:rPr>
              <w:t>≤</w:t>
            </w:r>
            <w:r w:rsidRPr="00A07656">
              <w:rPr>
                <w:rFonts w:ascii="Times New Roman" w:hint="eastAsia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517" w:type="pct"/>
            <w:vAlign w:val="center"/>
          </w:tcPr>
          <w:p w14:paraId="188391A0" w14:textId="08F366D8" w:rsidR="00F749D8" w:rsidRPr="00A07656" w:rsidRDefault="00F749D8">
            <w:pPr>
              <w:pStyle w:val="aff9"/>
              <w:widowControl w:val="0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A07656">
              <w:rPr>
                <w:color w:val="000000"/>
                <w:sz w:val="18"/>
                <w:szCs w:val="18"/>
              </w:rPr>
              <w:t>10</w:t>
            </w:r>
            <w:r w:rsidRPr="00A07656">
              <w:rPr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210" w:type="pct"/>
            <w:vAlign w:val="center"/>
          </w:tcPr>
          <w:p w14:paraId="0A7656A2" w14:textId="77777777" w:rsidR="00F749D8" w:rsidRPr="00A07656" w:rsidRDefault="00F749D8">
            <w:pPr>
              <w:pStyle w:val="aff9"/>
              <w:widowControl w:val="0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A07656">
              <w:rPr>
                <w:rFonts w:ascii="Times New Roman"/>
                <w:color w:val="000000"/>
                <w:sz w:val="18"/>
                <w:szCs w:val="18"/>
              </w:rPr>
              <w:t>GB 31604.8</w:t>
            </w:r>
          </w:p>
        </w:tc>
      </w:tr>
      <w:tr w:rsidR="005D430A" w:rsidRPr="00A07656" w14:paraId="678085E1" w14:textId="77777777" w:rsidTr="006625AD">
        <w:tc>
          <w:tcPr>
            <w:tcW w:w="2273" w:type="pct"/>
            <w:vAlign w:val="center"/>
          </w:tcPr>
          <w:p w14:paraId="33F77595" w14:textId="05B0C8F2" w:rsidR="00F749D8" w:rsidRPr="00A07656" w:rsidRDefault="00F749D8">
            <w:pPr>
              <w:pStyle w:val="aff9"/>
              <w:widowControl w:val="0"/>
              <w:ind w:firstLineChars="0" w:firstLine="0"/>
              <w:rPr>
                <w:rFonts w:ascii="Times New Roman"/>
                <w:color w:val="000000"/>
                <w:sz w:val="18"/>
                <w:szCs w:val="18"/>
              </w:rPr>
            </w:pPr>
            <w:r w:rsidRPr="00A07656">
              <w:rPr>
                <w:rFonts w:ascii="Times New Roman" w:hint="eastAsia"/>
                <w:color w:val="000000"/>
                <w:sz w:val="18"/>
                <w:szCs w:val="18"/>
              </w:rPr>
              <w:t>高锰酸钾消耗量</w:t>
            </w:r>
            <w:r w:rsidRPr="00A07656">
              <w:rPr>
                <w:rFonts w:ascii="Times New Roman"/>
                <w:color w:val="000000"/>
                <w:sz w:val="18"/>
                <w:szCs w:val="18"/>
              </w:rPr>
              <w:t>/</w:t>
            </w:r>
            <w:bookmarkStart w:id="7" w:name="OLE_LINK5"/>
            <w:r w:rsidRPr="00A07656">
              <w:rPr>
                <w:rFonts w:ascii="Times New Roman" w:hint="eastAsia"/>
                <w:color w:val="000000"/>
                <w:sz w:val="18"/>
                <w:szCs w:val="18"/>
              </w:rPr>
              <w:t>（</w:t>
            </w:r>
            <w:r w:rsidRPr="00A07656">
              <w:rPr>
                <w:rFonts w:ascii="Times New Roman"/>
                <w:color w:val="000000"/>
                <w:sz w:val="18"/>
                <w:szCs w:val="18"/>
              </w:rPr>
              <w:t>mg/kg</w:t>
            </w:r>
            <w:r w:rsidRPr="00A07656">
              <w:rPr>
                <w:rFonts w:ascii="Times New Roman" w:hint="eastAsia"/>
                <w:color w:val="000000"/>
                <w:sz w:val="18"/>
                <w:szCs w:val="18"/>
              </w:rPr>
              <w:t>）</w:t>
            </w:r>
            <w:bookmarkEnd w:id="7"/>
            <w:r w:rsidR="00E43BDC" w:rsidRPr="00A07656">
              <w:rPr>
                <w:rFonts w:ascii="Times New Roman"/>
                <w:color w:val="000000"/>
                <w:sz w:val="18"/>
                <w:szCs w:val="18"/>
                <w:vertAlign w:val="superscript"/>
              </w:rPr>
              <w:t>c</w:t>
            </w:r>
          </w:p>
          <w:p w14:paraId="7A5BA5DD" w14:textId="21A5D105" w:rsidR="00F749D8" w:rsidRPr="00A07656" w:rsidRDefault="00F749D8" w:rsidP="006625AD">
            <w:pPr>
              <w:pStyle w:val="aff9"/>
              <w:widowControl w:val="0"/>
              <w:ind w:firstLine="360"/>
              <w:rPr>
                <w:rFonts w:ascii="Times New Roman"/>
                <w:color w:val="000000"/>
                <w:sz w:val="18"/>
                <w:szCs w:val="18"/>
              </w:rPr>
            </w:pPr>
            <w:r w:rsidRPr="00A07656">
              <w:rPr>
                <w:rFonts w:hint="eastAsia"/>
                <w:color w:val="000000"/>
                <w:sz w:val="18"/>
                <w:szCs w:val="18"/>
              </w:rPr>
              <w:t>水（</w:t>
            </w:r>
            <w:r w:rsidRPr="00A07656">
              <w:rPr>
                <w:color w:val="000000"/>
                <w:sz w:val="18"/>
                <w:szCs w:val="18"/>
              </w:rPr>
              <w:t>60</w:t>
            </w:r>
            <w:r w:rsidRPr="00A07656">
              <w:rPr>
                <w:color w:val="000000"/>
                <w:sz w:val="18"/>
                <w:szCs w:val="18"/>
              </w:rPr>
              <w:t>°</w:t>
            </w:r>
            <w:r w:rsidRPr="00A07656">
              <w:rPr>
                <w:color w:val="000000"/>
                <w:sz w:val="18"/>
                <w:szCs w:val="18"/>
              </w:rPr>
              <w:t>C</w:t>
            </w:r>
            <w:r w:rsidRPr="00A07656">
              <w:rPr>
                <w:rFonts w:hint="eastAsia"/>
                <w:color w:val="000000"/>
                <w:sz w:val="18"/>
                <w:szCs w:val="18"/>
              </w:rPr>
              <w:t>，</w:t>
            </w:r>
            <w:r w:rsidRPr="00A07656">
              <w:rPr>
                <w:color w:val="000000"/>
                <w:sz w:val="18"/>
                <w:szCs w:val="18"/>
              </w:rPr>
              <w:t>2h</w:t>
            </w:r>
            <w:r w:rsidRPr="00A07656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Pr="00A07656">
              <w:rPr>
                <w:color w:val="000000"/>
                <w:sz w:val="18"/>
                <w:szCs w:val="18"/>
              </w:rPr>
              <w:t xml:space="preserve">                 </w:t>
            </w:r>
            <w:bookmarkStart w:id="8" w:name="OLE_LINK6"/>
            <w:r w:rsidRPr="00A07656">
              <w:rPr>
                <w:color w:val="000000"/>
                <w:sz w:val="18"/>
                <w:szCs w:val="18"/>
              </w:rPr>
              <w:t xml:space="preserve">  </w:t>
            </w:r>
            <w:r w:rsidR="00181E79" w:rsidRPr="00A07656">
              <w:rPr>
                <w:color w:val="000000"/>
                <w:sz w:val="18"/>
                <w:szCs w:val="18"/>
              </w:rPr>
              <w:t xml:space="preserve">     </w:t>
            </w:r>
            <w:r w:rsidRPr="00A07656">
              <w:rPr>
                <w:color w:val="000000"/>
                <w:sz w:val="18"/>
                <w:szCs w:val="18"/>
              </w:rPr>
              <w:t xml:space="preserve"> </w:t>
            </w:r>
            <w:r w:rsidR="00E43BDC" w:rsidRPr="00A07656">
              <w:rPr>
                <w:color w:val="000000"/>
                <w:sz w:val="18"/>
                <w:szCs w:val="18"/>
              </w:rPr>
              <w:t xml:space="preserve"> </w:t>
            </w:r>
            <w:r w:rsidRPr="00A07656">
              <w:rPr>
                <w:rFonts w:hint="eastAsia"/>
                <w:color w:val="000000"/>
                <w:sz w:val="18"/>
                <w:szCs w:val="18"/>
              </w:rPr>
              <w:t>≤</w:t>
            </w:r>
            <w:bookmarkEnd w:id="8"/>
          </w:p>
        </w:tc>
        <w:tc>
          <w:tcPr>
            <w:tcW w:w="1517" w:type="pct"/>
            <w:vAlign w:val="center"/>
          </w:tcPr>
          <w:p w14:paraId="28F71389" w14:textId="77777777" w:rsidR="00F749D8" w:rsidRPr="00A07656" w:rsidRDefault="00F749D8">
            <w:pPr>
              <w:pStyle w:val="aff9"/>
              <w:widowControl w:val="0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A07656">
              <w:rPr>
                <w:rFonts w:asci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0" w:type="pct"/>
            <w:vAlign w:val="center"/>
          </w:tcPr>
          <w:p w14:paraId="285F34FD" w14:textId="77777777" w:rsidR="00F749D8" w:rsidRPr="00A07656" w:rsidRDefault="00F749D8">
            <w:pPr>
              <w:pStyle w:val="aff9"/>
              <w:widowControl w:val="0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A07656">
              <w:rPr>
                <w:rFonts w:ascii="Times New Roman"/>
                <w:color w:val="000000"/>
                <w:sz w:val="18"/>
                <w:szCs w:val="18"/>
              </w:rPr>
              <w:t>GB 31604.2</w:t>
            </w:r>
          </w:p>
        </w:tc>
      </w:tr>
      <w:tr w:rsidR="005D430A" w:rsidRPr="00A07656" w14:paraId="1A9A200C" w14:textId="77777777" w:rsidTr="006625AD">
        <w:tc>
          <w:tcPr>
            <w:tcW w:w="2273" w:type="pct"/>
            <w:vAlign w:val="center"/>
          </w:tcPr>
          <w:p w14:paraId="489CFCE0" w14:textId="3AE2DF59" w:rsidR="00F749D8" w:rsidRPr="00A07656" w:rsidRDefault="00F749D8">
            <w:pPr>
              <w:pStyle w:val="aff9"/>
              <w:widowControl w:val="0"/>
              <w:ind w:left="3240" w:hangingChars="1800" w:hanging="324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A07656">
              <w:rPr>
                <w:rFonts w:ascii="Times New Roman" w:hint="eastAsia"/>
                <w:color w:val="000000"/>
                <w:sz w:val="18"/>
                <w:szCs w:val="18"/>
              </w:rPr>
              <w:t>重金属（以</w:t>
            </w:r>
            <w:proofErr w:type="spellStart"/>
            <w:r w:rsidR="00C76816">
              <w:rPr>
                <w:rFonts w:ascii="Times New Roman" w:hint="eastAsia"/>
                <w:color w:val="000000"/>
                <w:sz w:val="18"/>
                <w:szCs w:val="18"/>
              </w:rPr>
              <w:t>P</w:t>
            </w:r>
            <w:r w:rsidR="00C76816">
              <w:rPr>
                <w:rFonts w:ascii="Times New Roman"/>
                <w:color w:val="000000"/>
                <w:sz w:val="18"/>
                <w:szCs w:val="18"/>
              </w:rPr>
              <w:t>b</w:t>
            </w:r>
            <w:proofErr w:type="spellEnd"/>
            <w:r w:rsidRPr="00A07656">
              <w:rPr>
                <w:rFonts w:ascii="Times New Roman" w:hint="eastAsia"/>
                <w:color w:val="000000"/>
                <w:sz w:val="18"/>
                <w:szCs w:val="18"/>
              </w:rPr>
              <w:t>计）</w:t>
            </w:r>
            <w:r w:rsidRPr="00A07656">
              <w:rPr>
                <w:rFonts w:ascii="Times New Roman"/>
                <w:color w:val="000000"/>
                <w:sz w:val="18"/>
                <w:szCs w:val="18"/>
              </w:rPr>
              <w:t xml:space="preserve">/(mg/kg)       </w:t>
            </w:r>
            <w:r w:rsidR="00E43BDC" w:rsidRPr="00A07656">
              <w:rPr>
                <w:rFonts w:ascii="Times New Roman"/>
                <w:color w:val="000000"/>
                <w:sz w:val="18"/>
                <w:szCs w:val="18"/>
              </w:rPr>
              <w:t xml:space="preserve">    </w:t>
            </w:r>
            <w:r w:rsidR="00181E79" w:rsidRPr="00A07656">
              <w:rPr>
                <w:rFonts w:ascii="Times New Roman"/>
                <w:color w:val="000000"/>
                <w:sz w:val="18"/>
                <w:szCs w:val="18"/>
              </w:rPr>
              <w:t xml:space="preserve">  </w:t>
            </w:r>
            <w:r w:rsidR="00E43BDC" w:rsidRPr="00A07656">
              <w:rPr>
                <w:rFonts w:ascii="Times New Roman"/>
                <w:color w:val="000000"/>
                <w:sz w:val="18"/>
                <w:szCs w:val="18"/>
              </w:rPr>
              <w:t xml:space="preserve">  </w:t>
            </w:r>
          </w:p>
          <w:p w14:paraId="499E0C0B" w14:textId="77CF5676" w:rsidR="00F749D8" w:rsidRPr="00A07656" w:rsidRDefault="00F749D8" w:rsidP="00D746FE">
            <w:pPr>
              <w:pStyle w:val="aff9"/>
              <w:widowControl w:val="0"/>
              <w:ind w:firstLine="36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A07656">
              <w:rPr>
                <w:rFonts w:ascii="Times New Roman"/>
                <w:color w:val="000000"/>
                <w:sz w:val="18"/>
                <w:szCs w:val="18"/>
              </w:rPr>
              <w:t>4%</w:t>
            </w:r>
            <w:r w:rsidRPr="00A07656">
              <w:rPr>
                <w:rFonts w:ascii="Times New Roman" w:hint="eastAsia"/>
                <w:color w:val="000000"/>
                <w:sz w:val="18"/>
                <w:szCs w:val="18"/>
              </w:rPr>
              <w:t>乙酸（体积分数）（</w:t>
            </w:r>
            <w:r w:rsidRPr="00A07656">
              <w:rPr>
                <w:rFonts w:ascii="Times New Roman"/>
                <w:color w:val="000000"/>
                <w:sz w:val="18"/>
                <w:szCs w:val="18"/>
              </w:rPr>
              <w:t>60°C</w:t>
            </w:r>
            <w:r w:rsidRPr="00A07656">
              <w:rPr>
                <w:rFonts w:ascii="Times New Roman" w:hint="eastAsia"/>
                <w:color w:val="000000"/>
                <w:sz w:val="18"/>
                <w:szCs w:val="18"/>
              </w:rPr>
              <w:t>，</w:t>
            </w:r>
            <w:r w:rsidRPr="00A07656">
              <w:rPr>
                <w:rFonts w:ascii="Times New Roman"/>
                <w:color w:val="000000"/>
                <w:sz w:val="18"/>
                <w:szCs w:val="18"/>
              </w:rPr>
              <w:t>2h</w:t>
            </w:r>
            <w:r w:rsidRPr="00A07656">
              <w:rPr>
                <w:rFonts w:ascii="Times New Roman" w:hint="eastAsia"/>
                <w:color w:val="000000"/>
                <w:sz w:val="18"/>
                <w:szCs w:val="18"/>
              </w:rPr>
              <w:t>）</w:t>
            </w:r>
            <w:r w:rsidR="00D746FE">
              <w:rPr>
                <w:rFonts w:ascii="Times New Roman"/>
                <w:color w:val="000000"/>
                <w:sz w:val="18"/>
                <w:szCs w:val="18"/>
              </w:rPr>
              <w:t xml:space="preserve">     </w:t>
            </w:r>
            <w:r w:rsidR="00F22DBF">
              <w:rPr>
                <w:rFonts w:ascii="Times New Roman"/>
                <w:color w:val="000000"/>
                <w:sz w:val="18"/>
                <w:szCs w:val="18"/>
              </w:rPr>
              <w:t xml:space="preserve">  </w:t>
            </w:r>
            <w:r w:rsidR="00181E79" w:rsidRPr="00A07656">
              <w:rPr>
                <w:rFonts w:ascii="Times New Roman"/>
                <w:color w:val="000000"/>
                <w:sz w:val="18"/>
                <w:szCs w:val="18"/>
              </w:rPr>
              <w:t xml:space="preserve"> </w:t>
            </w:r>
            <w:r w:rsidR="00181E79" w:rsidRPr="00A07656">
              <w:rPr>
                <w:rFonts w:ascii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1517" w:type="pct"/>
            <w:vAlign w:val="center"/>
          </w:tcPr>
          <w:p w14:paraId="4F40E6B3" w14:textId="77777777" w:rsidR="00F749D8" w:rsidRPr="00A07656" w:rsidRDefault="00F749D8">
            <w:pPr>
              <w:pStyle w:val="aff9"/>
              <w:widowControl w:val="0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A07656">
              <w:rPr>
                <w:rFonts w:asci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0" w:type="pct"/>
            <w:vAlign w:val="center"/>
          </w:tcPr>
          <w:p w14:paraId="07DF3FAA" w14:textId="77777777" w:rsidR="00F749D8" w:rsidRPr="00A07656" w:rsidRDefault="00F749D8">
            <w:pPr>
              <w:pStyle w:val="aff9"/>
              <w:widowControl w:val="0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A07656">
              <w:rPr>
                <w:rFonts w:ascii="Times New Roman"/>
                <w:color w:val="000000"/>
                <w:sz w:val="18"/>
                <w:szCs w:val="18"/>
              </w:rPr>
              <w:t>GB 31604.9</w:t>
            </w:r>
          </w:p>
        </w:tc>
      </w:tr>
      <w:tr w:rsidR="005D430A" w:rsidRPr="00A07656" w14:paraId="3E13F4DD" w14:textId="77777777" w:rsidTr="006625AD">
        <w:trPr>
          <w:trHeight w:val="471"/>
        </w:trPr>
        <w:tc>
          <w:tcPr>
            <w:tcW w:w="2273" w:type="pct"/>
            <w:vAlign w:val="center"/>
          </w:tcPr>
          <w:p w14:paraId="19F5EB78" w14:textId="2B5753C2" w:rsidR="00F749D8" w:rsidRPr="00A07656" w:rsidRDefault="00F749D8">
            <w:pPr>
              <w:pStyle w:val="aff9"/>
              <w:widowControl w:val="0"/>
              <w:ind w:firstLineChars="0" w:firstLine="0"/>
              <w:rPr>
                <w:rFonts w:ascii="Times New Roman"/>
                <w:color w:val="000000"/>
                <w:sz w:val="18"/>
                <w:szCs w:val="18"/>
              </w:rPr>
            </w:pPr>
            <w:r w:rsidRPr="00A07656">
              <w:rPr>
                <w:rFonts w:ascii="Times New Roman" w:hint="eastAsia"/>
                <w:color w:val="000000"/>
                <w:sz w:val="18"/>
                <w:szCs w:val="18"/>
              </w:rPr>
              <w:t>芳香族伯胺迁移量</w:t>
            </w:r>
            <w:r w:rsidRPr="00A07656">
              <w:rPr>
                <w:rFonts w:ascii="Times New Roman"/>
                <w:color w:val="000000"/>
                <w:sz w:val="18"/>
                <w:szCs w:val="18"/>
                <w:lang w:eastAsia="zh-Hans"/>
              </w:rPr>
              <w:t>/</w:t>
            </w:r>
            <w:r w:rsidRPr="00A07656">
              <w:rPr>
                <w:rFonts w:ascii="Times New Roman" w:hint="eastAsia"/>
                <w:color w:val="000000"/>
                <w:sz w:val="18"/>
                <w:szCs w:val="18"/>
              </w:rPr>
              <w:t>（</w:t>
            </w:r>
            <w:r w:rsidRPr="00A07656">
              <w:rPr>
                <w:rFonts w:ascii="Times New Roman"/>
                <w:color w:val="000000"/>
                <w:sz w:val="18"/>
                <w:szCs w:val="18"/>
              </w:rPr>
              <w:t>mg/kg</w:t>
            </w:r>
            <w:r w:rsidRPr="00A07656">
              <w:rPr>
                <w:rFonts w:ascii="Times New Roman" w:hint="eastAsia"/>
                <w:color w:val="000000"/>
                <w:sz w:val="18"/>
                <w:szCs w:val="18"/>
              </w:rPr>
              <w:t>）</w:t>
            </w:r>
            <w:r w:rsidR="001629F3" w:rsidRPr="00A07656">
              <w:rPr>
                <w:rFonts w:ascii="Times New Roman"/>
                <w:color w:val="000000"/>
                <w:sz w:val="18"/>
                <w:szCs w:val="18"/>
                <w:vertAlign w:val="superscript"/>
              </w:rPr>
              <w:t>d</w:t>
            </w:r>
            <w:r w:rsidRPr="00A07656">
              <w:rPr>
                <w:rFonts w:ascii="Times New Roman"/>
                <w:color w:val="000000"/>
                <w:sz w:val="18"/>
                <w:szCs w:val="18"/>
                <w:lang w:eastAsia="zh-Hans"/>
              </w:rPr>
              <w:t xml:space="preserve"> </w:t>
            </w:r>
          </w:p>
        </w:tc>
        <w:tc>
          <w:tcPr>
            <w:tcW w:w="1517" w:type="pct"/>
            <w:vAlign w:val="center"/>
          </w:tcPr>
          <w:p w14:paraId="0A5726CD" w14:textId="77777777" w:rsidR="00F749D8" w:rsidRPr="00A07656" w:rsidRDefault="00F749D8">
            <w:pPr>
              <w:pStyle w:val="aff9"/>
              <w:widowControl w:val="0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A07656">
              <w:rPr>
                <w:rFonts w:ascii="Times New Roman" w:hint="eastAsia"/>
                <w:color w:val="000000"/>
                <w:sz w:val="18"/>
                <w:szCs w:val="18"/>
              </w:rPr>
              <w:t>不得检出（检出限</w:t>
            </w:r>
            <w:r w:rsidRPr="00A07656">
              <w:rPr>
                <w:rFonts w:ascii="Times New Roman"/>
                <w:color w:val="000000"/>
                <w:sz w:val="18"/>
                <w:szCs w:val="18"/>
              </w:rPr>
              <w:t>0.01 mg/kg</w:t>
            </w:r>
            <w:r w:rsidRPr="00A07656">
              <w:rPr>
                <w:rFonts w:ascii="Times New Roman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210" w:type="pct"/>
            <w:vAlign w:val="center"/>
          </w:tcPr>
          <w:p w14:paraId="4C782F88" w14:textId="77777777" w:rsidR="00F749D8" w:rsidRPr="00A07656" w:rsidRDefault="00F749D8">
            <w:pPr>
              <w:pStyle w:val="aff9"/>
              <w:widowControl w:val="0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A07656">
              <w:rPr>
                <w:rFonts w:ascii="Times New Roman"/>
                <w:color w:val="000000"/>
                <w:sz w:val="18"/>
                <w:szCs w:val="18"/>
              </w:rPr>
              <w:t>GB 31604.XX</w:t>
            </w:r>
          </w:p>
          <w:p w14:paraId="39C462ED" w14:textId="77777777" w:rsidR="00F749D8" w:rsidRPr="00A07656" w:rsidRDefault="00F749D8">
            <w:pPr>
              <w:pStyle w:val="aff9"/>
              <w:widowControl w:val="0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A07656">
              <w:rPr>
                <w:rFonts w:ascii="Times New Roman" w:hint="eastAsia"/>
                <w:color w:val="000000"/>
                <w:sz w:val="18"/>
                <w:szCs w:val="18"/>
              </w:rPr>
              <w:t>食品接触材料及其制品</w:t>
            </w:r>
            <w:r w:rsidRPr="00A07656">
              <w:rPr>
                <w:rFonts w:ascii="Times New Roman"/>
                <w:color w:val="000000"/>
                <w:sz w:val="18"/>
                <w:szCs w:val="18"/>
              </w:rPr>
              <w:t xml:space="preserve"> </w:t>
            </w:r>
            <w:r w:rsidRPr="00A07656">
              <w:rPr>
                <w:rFonts w:ascii="Times New Roman" w:hint="eastAsia"/>
                <w:color w:val="000000"/>
                <w:sz w:val="18"/>
                <w:szCs w:val="18"/>
              </w:rPr>
              <w:t>芳香族伯胺迁移量的测定</w:t>
            </w:r>
          </w:p>
        </w:tc>
      </w:tr>
      <w:tr w:rsidR="005D430A" w:rsidRPr="00A07656" w14:paraId="363606D0" w14:textId="77777777" w:rsidTr="006625AD">
        <w:trPr>
          <w:trHeight w:val="393"/>
        </w:trPr>
        <w:tc>
          <w:tcPr>
            <w:tcW w:w="2273" w:type="pct"/>
            <w:vAlign w:val="center"/>
          </w:tcPr>
          <w:p w14:paraId="1EA5A92A" w14:textId="57A2F47F" w:rsidR="00F749D8" w:rsidRPr="00A07656" w:rsidRDefault="00F749D8" w:rsidP="006625AD">
            <w:pPr>
              <w:jc w:val="left"/>
              <w:rPr>
                <w:kern w:val="0"/>
                <w:sz w:val="18"/>
                <w:szCs w:val="18"/>
              </w:rPr>
            </w:pPr>
            <w:r w:rsidRPr="00A07656">
              <w:rPr>
                <w:rFonts w:hint="eastAsia"/>
                <w:kern w:val="0"/>
                <w:sz w:val="18"/>
                <w:szCs w:val="18"/>
              </w:rPr>
              <w:t>溶剂残留量</w:t>
            </w:r>
            <w:r w:rsidRPr="00A07656">
              <w:rPr>
                <w:kern w:val="0"/>
                <w:sz w:val="18"/>
                <w:szCs w:val="18"/>
              </w:rPr>
              <w:t xml:space="preserve"> </w:t>
            </w:r>
          </w:p>
          <w:p w14:paraId="545772CB" w14:textId="2E75C338" w:rsidR="00F749D8" w:rsidRPr="00A07656" w:rsidRDefault="00F749D8" w:rsidP="006625AD">
            <w:pPr>
              <w:ind w:rightChars="-50" w:right="-105" w:firstLineChars="200" w:firstLine="360"/>
              <w:jc w:val="left"/>
              <w:rPr>
                <w:kern w:val="0"/>
                <w:sz w:val="18"/>
                <w:szCs w:val="18"/>
              </w:rPr>
            </w:pPr>
            <w:r w:rsidRPr="00A07656">
              <w:rPr>
                <w:rFonts w:hint="eastAsia"/>
                <w:kern w:val="0"/>
                <w:sz w:val="18"/>
                <w:szCs w:val="18"/>
              </w:rPr>
              <w:t>总量</w:t>
            </w:r>
            <w:r w:rsidRPr="00A07656">
              <w:rPr>
                <w:kern w:val="0"/>
                <w:sz w:val="18"/>
                <w:szCs w:val="18"/>
              </w:rPr>
              <w:t>mg/m</w:t>
            </w:r>
            <w:r w:rsidRPr="00A07656">
              <w:rPr>
                <w:kern w:val="0"/>
                <w:sz w:val="18"/>
                <w:szCs w:val="18"/>
                <w:vertAlign w:val="superscript"/>
              </w:rPr>
              <w:t>2</w:t>
            </w:r>
            <w:r w:rsidRPr="00A07656">
              <w:rPr>
                <w:kern w:val="0"/>
                <w:sz w:val="18"/>
                <w:szCs w:val="18"/>
              </w:rPr>
              <w:t xml:space="preserve">                  </w:t>
            </w:r>
            <w:r w:rsidR="00181E79" w:rsidRPr="00A07656">
              <w:rPr>
                <w:kern w:val="0"/>
                <w:sz w:val="18"/>
                <w:szCs w:val="18"/>
              </w:rPr>
              <w:t xml:space="preserve">       </w:t>
            </w:r>
            <w:r w:rsidR="00F22DBF">
              <w:rPr>
                <w:kern w:val="0"/>
                <w:sz w:val="18"/>
                <w:szCs w:val="18"/>
              </w:rPr>
              <w:t xml:space="preserve"> </w:t>
            </w:r>
            <w:r w:rsidR="00181E79" w:rsidRPr="00A07656">
              <w:rPr>
                <w:kern w:val="0"/>
                <w:sz w:val="18"/>
                <w:szCs w:val="18"/>
              </w:rPr>
              <w:t xml:space="preserve"> </w:t>
            </w:r>
            <w:r w:rsidRPr="00A07656">
              <w:rPr>
                <w:kern w:val="0"/>
                <w:sz w:val="18"/>
                <w:szCs w:val="18"/>
              </w:rPr>
              <w:t xml:space="preserve">  </w:t>
            </w:r>
            <w:r w:rsidRPr="00A07656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A07656">
              <w:rPr>
                <w:rFonts w:hint="eastAsia"/>
                <w:kern w:val="0"/>
                <w:sz w:val="18"/>
                <w:szCs w:val="18"/>
              </w:rPr>
              <w:t>≤</w:t>
            </w:r>
          </w:p>
          <w:p w14:paraId="39DBBAFA" w14:textId="004D0AAF" w:rsidR="00F749D8" w:rsidRPr="00A07656" w:rsidRDefault="00F749D8" w:rsidP="006625AD">
            <w:pPr>
              <w:ind w:rightChars="-50" w:right="-105" w:firstLineChars="200" w:firstLine="360"/>
              <w:jc w:val="left"/>
              <w:rPr>
                <w:kern w:val="0"/>
                <w:sz w:val="18"/>
                <w:szCs w:val="18"/>
              </w:rPr>
            </w:pPr>
            <w:r w:rsidRPr="00A07656">
              <w:rPr>
                <w:rFonts w:hint="eastAsia"/>
                <w:kern w:val="0"/>
                <w:sz w:val="18"/>
                <w:szCs w:val="18"/>
              </w:rPr>
              <w:t>苯残留量</w:t>
            </w:r>
            <w:r w:rsidRPr="00A07656">
              <w:rPr>
                <w:kern w:val="0"/>
                <w:sz w:val="18"/>
                <w:szCs w:val="18"/>
              </w:rPr>
              <w:t>mg/m</w:t>
            </w:r>
            <w:r w:rsidRPr="00A07656">
              <w:rPr>
                <w:kern w:val="0"/>
                <w:sz w:val="18"/>
                <w:szCs w:val="18"/>
                <w:vertAlign w:val="superscript"/>
              </w:rPr>
              <w:t>2</w:t>
            </w:r>
            <w:r w:rsidRPr="00A07656">
              <w:rPr>
                <w:kern w:val="0"/>
                <w:sz w:val="18"/>
                <w:szCs w:val="18"/>
              </w:rPr>
              <w:t xml:space="preserve">                </w:t>
            </w:r>
            <w:r w:rsidR="00F22DBF">
              <w:rPr>
                <w:kern w:val="0"/>
                <w:sz w:val="18"/>
                <w:szCs w:val="18"/>
              </w:rPr>
              <w:t xml:space="preserve">       </w:t>
            </w:r>
            <w:r w:rsidR="00181E79" w:rsidRPr="00A07656">
              <w:rPr>
                <w:kern w:val="0"/>
                <w:sz w:val="18"/>
                <w:szCs w:val="18"/>
              </w:rPr>
              <w:t xml:space="preserve">  </w:t>
            </w:r>
            <w:r w:rsidRPr="00A07656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A07656">
              <w:rPr>
                <w:rFonts w:hint="eastAsia"/>
                <w:kern w:val="0"/>
                <w:sz w:val="18"/>
                <w:szCs w:val="18"/>
              </w:rPr>
              <w:t>≤</w:t>
            </w:r>
          </w:p>
          <w:p w14:paraId="3DA0CB82" w14:textId="04617A74" w:rsidR="00F749D8" w:rsidRPr="00A07656" w:rsidRDefault="00F749D8" w:rsidP="006625AD">
            <w:pPr>
              <w:ind w:rightChars="-50" w:right="-105" w:firstLineChars="200" w:firstLine="360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A07656">
              <w:rPr>
                <w:rFonts w:hint="eastAsia"/>
                <w:kern w:val="0"/>
                <w:sz w:val="18"/>
                <w:szCs w:val="18"/>
              </w:rPr>
              <w:t>甲苯、乙苯、二甲苯</w:t>
            </w:r>
            <w:r w:rsidR="00991ED4" w:rsidRPr="00A07656">
              <w:rPr>
                <w:rFonts w:hint="eastAsia"/>
                <w:kern w:val="0"/>
                <w:sz w:val="18"/>
                <w:szCs w:val="18"/>
              </w:rPr>
              <w:t>等</w:t>
            </w:r>
            <w:r w:rsidR="000B1A59" w:rsidRPr="00A07656">
              <w:rPr>
                <w:rFonts w:hint="eastAsia"/>
                <w:kern w:val="0"/>
                <w:sz w:val="18"/>
                <w:szCs w:val="18"/>
              </w:rPr>
              <w:t>苯系物</w:t>
            </w:r>
            <w:r w:rsidR="0062609F" w:rsidRPr="00A07656">
              <w:rPr>
                <w:rFonts w:hint="eastAsia"/>
                <w:kern w:val="0"/>
                <w:sz w:val="18"/>
                <w:szCs w:val="18"/>
              </w:rPr>
              <w:t>残留</w:t>
            </w:r>
            <w:r w:rsidRPr="00A07656">
              <w:rPr>
                <w:rFonts w:hint="eastAsia"/>
                <w:kern w:val="0"/>
                <w:sz w:val="18"/>
                <w:szCs w:val="18"/>
              </w:rPr>
              <w:t>量</w:t>
            </w:r>
            <w:r w:rsidRPr="00A07656">
              <w:rPr>
                <w:kern w:val="0"/>
                <w:sz w:val="18"/>
                <w:szCs w:val="18"/>
              </w:rPr>
              <w:t>mg/m</w:t>
            </w:r>
            <w:r w:rsidRPr="00A07656">
              <w:rPr>
                <w:kern w:val="0"/>
                <w:sz w:val="18"/>
                <w:szCs w:val="18"/>
                <w:vertAlign w:val="superscript"/>
              </w:rPr>
              <w:t>2</w:t>
            </w:r>
            <w:r w:rsidRPr="00A07656">
              <w:rPr>
                <w:kern w:val="0"/>
                <w:sz w:val="18"/>
                <w:szCs w:val="18"/>
              </w:rPr>
              <w:t xml:space="preserve"> </w:t>
            </w:r>
            <w:r w:rsidR="00F22DBF">
              <w:rPr>
                <w:kern w:val="0"/>
                <w:sz w:val="18"/>
                <w:szCs w:val="18"/>
              </w:rPr>
              <w:t xml:space="preserve"> </w:t>
            </w:r>
            <w:r w:rsidRPr="00A07656">
              <w:rPr>
                <w:rFonts w:hint="eastAsia"/>
                <w:kern w:val="0"/>
                <w:sz w:val="18"/>
                <w:szCs w:val="18"/>
              </w:rPr>
              <w:t>≤</w:t>
            </w:r>
          </w:p>
        </w:tc>
        <w:tc>
          <w:tcPr>
            <w:tcW w:w="1517" w:type="pct"/>
            <w:vAlign w:val="center"/>
          </w:tcPr>
          <w:p w14:paraId="5CAC0707" w14:textId="77777777" w:rsidR="00F749D8" w:rsidRPr="00A07656" w:rsidRDefault="00F749D8" w:rsidP="006625AD">
            <w:pPr>
              <w:rPr>
                <w:color w:val="000000"/>
                <w:kern w:val="0"/>
                <w:sz w:val="18"/>
                <w:szCs w:val="18"/>
              </w:rPr>
            </w:pPr>
          </w:p>
          <w:p w14:paraId="4842C088" w14:textId="77777777" w:rsidR="006C25A5" w:rsidRPr="00A07656" w:rsidRDefault="006C25A5" w:rsidP="006625AD">
            <w:pPr>
              <w:ind w:firstLineChars="650" w:firstLine="1170"/>
              <w:rPr>
                <w:color w:val="000000"/>
                <w:kern w:val="0"/>
                <w:sz w:val="18"/>
                <w:szCs w:val="18"/>
              </w:rPr>
            </w:pPr>
            <w:r w:rsidRPr="00A07656">
              <w:rPr>
                <w:color w:val="000000"/>
                <w:kern w:val="0"/>
                <w:sz w:val="18"/>
                <w:szCs w:val="18"/>
              </w:rPr>
              <w:t>5</w:t>
            </w:r>
          </w:p>
          <w:p w14:paraId="43E0F69A" w14:textId="22645FD6" w:rsidR="006C25A5" w:rsidRPr="00F22DBF" w:rsidRDefault="006C25A5" w:rsidP="00F22DBF">
            <w:pPr>
              <w:spacing w:line="276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22DBF">
              <w:rPr>
                <w:rFonts w:hint="eastAsia"/>
                <w:color w:val="000000"/>
                <w:kern w:val="0"/>
                <w:sz w:val="18"/>
                <w:szCs w:val="18"/>
              </w:rPr>
              <w:t>不得检出（检出限</w:t>
            </w:r>
            <w:r w:rsidRPr="00F22DBF">
              <w:rPr>
                <w:rFonts w:hint="eastAsia"/>
                <w:color w:val="000000"/>
                <w:kern w:val="0"/>
                <w:sz w:val="18"/>
                <w:szCs w:val="18"/>
              </w:rPr>
              <w:t>0.01</w:t>
            </w:r>
            <w:r w:rsidR="000B1A59" w:rsidRPr="00F22DBF">
              <w:rPr>
                <w:kern w:val="0"/>
                <w:sz w:val="18"/>
                <w:szCs w:val="18"/>
              </w:rPr>
              <w:t xml:space="preserve"> mg/m</w:t>
            </w:r>
            <w:r w:rsidR="000B1A59" w:rsidRPr="00F22DBF">
              <w:rPr>
                <w:kern w:val="0"/>
                <w:sz w:val="18"/>
                <w:szCs w:val="18"/>
                <w:vertAlign w:val="superscript"/>
              </w:rPr>
              <w:t>2</w:t>
            </w:r>
            <w:r w:rsidRPr="00F22DBF">
              <w:rPr>
                <w:rFonts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2D5B64A7" w14:textId="340EEE28" w:rsidR="00F749D8" w:rsidRPr="00A07656" w:rsidRDefault="006C25A5" w:rsidP="006625AD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A07656">
              <w:rPr>
                <w:color w:val="000000"/>
                <w:kern w:val="0"/>
                <w:sz w:val="18"/>
                <w:szCs w:val="18"/>
              </w:rPr>
              <w:t>0.05</w:t>
            </w:r>
            <w:r w:rsidR="000B1A59" w:rsidRPr="00A07656">
              <w:rPr>
                <w:kern w:val="0"/>
                <w:sz w:val="18"/>
                <w:szCs w:val="18"/>
              </w:rPr>
              <w:t xml:space="preserve"> mg/m</w:t>
            </w:r>
            <w:r w:rsidR="000B1A59" w:rsidRPr="00A07656">
              <w:rPr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10" w:type="pct"/>
            <w:vAlign w:val="center"/>
          </w:tcPr>
          <w:p w14:paraId="26312586" w14:textId="77777777" w:rsidR="00F749D8" w:rsidRPr="00A07656" w:rsidRDefault="00F749D8" w:rsidP="006625AD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A07656">
              <w:rPr>
                <w:color w:val="000000"/>
                <w:sz w:val="18"/>
                <w:szCs w:val="18"/>
              </w:rPr>
              <w:t>GB 31604.XX</w:t>
            </w:r>
          </w:p>
          <w:p w14:paraId="46794AC3" w14:textId="77777777" w:rsidR="00F749D8" w:rsidRPr="00A07656" w:rsidRDefault="00F749D8" w:rsidP="006625AD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A07656">
              <w:rPr>
                <w:rFonts w:hint="eastAsia"/>
                <w:color w:val="000000"/>
                <w:kern w:val="0"/>
                <w:sz w:val="18"/>
                <w:szCs w:val="18"/>
              </w:rPr>
              <w:t>食品接触材料及制品</w:t>
            </w:r>
            <w:r w:rsidRPr="00A07656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Pr="00A07656">
              <w:rPr>
                <w:rFonts w:hint="eastAsia"/>
                <w:color w:val="000000"/>
                <w:kern w:val="0"/>
                <w:sz w:val="18"/>
                <w:szCs w:val="18"/>
              </w:rPr>
              <w:t>溶剂残留量的测定</w:t>
            </w:r>
          </w:p>
        </w:tc>
      </w:tr>
      <w:tr w:rsidR="005D430A" w:rsidRPr="00A07656" w14:paraId="189EAA34" w14:textId="77777777" w:rsidTr="006625AD">
        <w:tc>
          <w:tcPr>
            <w:tcW w:w="2273" w:type="pct"/>
            <w:vAlign w:val="center"/>
          </w:tcPr>
          <w:p w14:paraId="51B02996" w14:textId="5E3CFA25" w:rsidR="00F749D8" w:rsidRPr="00A07656" w:rsidRDefault="00F749D8">
            <w:pPr>
              <w:pStyle w:val="aff9"/>
              <w:widowControl w:val="0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A07656">
              <w:rPr>
                <w:rFonts w:ascii="Times New Roman" w:hint="eastAsia"/>
                <w:color w:val="000000"/>
                <w:sz w:val="18"/>
                <w:szCs w:val="18"/>
              </w:rPr>
              <w:t>脱色试验</w:t>
            </w:r>
            <w:r w:rsidR="00B97D32" w:rsidRPr="00A07656">
              <w:rPr>
                <w:rFonts w:ascii="Times New Roman"/>
                <w:color w:val="000000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517" w:type="pct"/>
            <w:vAlign w:val="center"/>
          </w:tcPr>
          <w:p w14:paraId="6E383907" w14:textId="77777777" w:rsidR="00F749D8" w:rsidRPr="00A07656" w:rsidRDefault="00F749D8">
            <w:pPr>
              <w:pStyle w:val="aff9"/>
              <w:widowControl w:val="0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A07656">
              <w:rPr>
                <w:rFonts w:ascii="Times New Roman" w:hint="eastAsia"/>
                <w:color w:val="000000"/>
                <w:sz w:val="18"/>
                <w:szCs w:val="18"/>
              </w:rPr>
              <w:t>阴性</w:t>
            </w:r>
          </w:p>
        </w:tc>
        <w:tc>
          <w:tcPr>
            <w:tcW w:w="1210" w:type="pct"/>
            <w:vAlign w:val="center"/>
          </w:tcPr>
          <w:p w14:paraId="7DF0C411" w14:textId="77777777" w:rsidR="00F749D8" w:rsidRPr="00A07656" w:rsidRDefault="00F749D8">
            <w:pPr>
              <w:pStyle w:val="aff9"/>
              <w:widowControl w:val="0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A07656">
              <w:rPr>
                <w:rFonts w:ascii="Times New Roman"/>
                <w:color w:val="000000"/>
                <w:sz w:val="18"/>
                <w:szCs w:val="18"/>
              </w:rPr>
              <w:t>GB 31604.7</w:t>
            </w:r>
          </w:p>
        </w:tc>
      </w:tr>
      <w:tr w:rsidR="00F749D8" w:rsidRPr="00A07656" w14:paraId="46C8B36E" w14:textId="77777777" w:rsidTr="009E758C">
        <w:tc>
          <w:tcPr>
            <w:tcW w:w="5000" w:type="pct"/>
            <w:gridSpan w:val="3"/>
            <w:vAlign w:val="center"/>
          </w:tcPr>
          <w:p w14:paraId="069F8801" w14:textId="4A0A3CF7" w:rsidR="00E43BDC" w:rsidRPr="00A07656" w:rsidRDefault="00F749D8" w:rsidP="00D746FE">
            <w:pPr>
              <w:pStyle w:val="aff9"/>
              <w:widowControl w:val="0"/>
              <w:ind w:leftChars="148" w:left="453" w:hangingChars="79" w:hanging="142"/>
              <w:rPr>
                <w:rFonts w:ascii="Times New Roman"/>
                <w:color w:val="000000"/>
                <w:sz w:val="18"/>
                <w:szCs w:val="18"/>
              </w:rPr>
            </w:pPr>
            <w:bookmarkStart w:id="9" w:name="OLE_LINK9"/>
            <w:r w:rsidRPr="00A07656">
              <w:rPr>
                <w:rFonts w:ascii="Times New Roman"/>
                <w:color w:val="000000"/>
                <w:sz w:val="18"/>
                <w:szCs w:val="18"/>
                <w:vertAlign w:val="superscript"/>
              </w:rPr>
              <w:t>a</w:t>
            </w:r>
            <w:r w:rsidR="00E43BDC" w:rsidRPr="00A07656">
              <w:rPr>
                <w:rFonts w:ascii="Times New Roman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E43BDC" w:rsidRPr="00A07656">
              <w:rPr>
                <w:rFonts w:ascii="Times New Roman" w:hint="eastAsia"/>
                <w:color w:val="000000"/>
                <w:sz w:val="18"/>
                <w:szCs w:val="18"/>
              </w:rPr>
              <w:t>对于</w:t>
            </w:r>
            <w:r w:rsidR="00805FDA" w:rsidRPr="00A07656">
              <w:rPr>
                <w:rFonts w:ascii="Times New Roman" w:hint="eastAsia"/>
                <w:color w:val="000000"/>
                <w:sz w:val="18"/>
                <w:szCs w:val="18"/>
              </w:rPr>
              <w:t>直接接触食品层为竹木、改性淀粉等天然材质的复合材料和制品，</w:t>
            </w:r>
            <w:r w:rsidR="00E43BDC" w:rsidRPr="00A07656">
              <w:rPr>
                <w:rFonts w:ascii="Times New Roman" w:hint="eastAsia"/>
                <w:color w:val="000000"/>
                <w:sz w:val="18"/>
                <w:szCs w:val="18"/>
              </w:rPr>
              <w:t>如果总迁移量超过限量时，应按照</w:t>
            </w:r>
            <w:r w:rsidR="00E43BDC" w:rsidRPr="00A07656">
              <w:rPr>
                <w:rFonts w:ascii="Times New Roman"/>
                <w:color w:val="000000"/>
                <w:sz w:val="18"/>
                <w:szCs w:val="18"/>
              </w:rPr>
              <w:t>GB 31604.8</w:t>
            </w:r>
            <w:r w:rsidR="002A7AD9">
              <w:rPr>
                <w:rFonts w:ascii="Times New Roman"/>
                <w:color w:val="000000"/>
                <w:sz w:val="18"/>
                <w:szCs w:val="18"/>
              </w:rPr>
              <w:t>-2016</w:t>
            </w:r>
            <w:r w:rsidR="002A7AD9">
              <w:rPr>
                <w:rFonts w:ascii="Times New Roman" w:hint="eastAsia"/>
                <w:color w:val="000000"/>
                <w:sz w:val="18"/>
                <w:szCs w:val="18"/>
              </w:rPr>
              <w:t>中</w:t>
            </w:r>
            <w:r w:rsidR="002A7AD9">
              <w:rPr>
                <w:rFonts w:ascii="Times New Roman" w:hint="eastAsia"/>
                <w:color w:val="000000"/>
                <w:sz w:val="18"/>
                <w:szCs w:val="18"/>
              </w:rPr>
              <w:t>5.5.2</w:t>
            </w:r>
            <w:r w:rsidR="00E43BDC" w:rsidRPr="00A07656">
              <w:rPr>
                <w:rFonts w:ascii="Times New Roman" w:hint="eastAsia"/>
                <w:color w:val="000000"/>
                <w:sz w:val="18"/>
                <w:szCs w:val="18"/>
              </w:rPr>
              <w:t>测定三氯甲烷提取物，并以测得的三氯甲烷</w:t>
            </w:r>
            <w:r w:rsidR="002A7AD9" w:rsidRPr="00A07656">
              <w:rPr>
                <w:rFonts w:ascii="Times New Roman" w:hint="eastAsia"/>
                <w:color w:val="000000"/>
                <w:sz w:val="18"/>
                <w:szCs w:val="18"/>
              </w:rPr>
              <w:t>提取</w:t>
            </w:r>
            <w:r w:rsidR="002A7AD9">
              <w:rPr>
                <w:rFonts w:ascii="Times New Roman" w:hint="eastAsia"/>
                <w:color w:val="000000"/>
                <w:sz w:val="18"/>
                <w:szCs w:val="18"/>
              </w:rPr>
              <w:t>量</w:t>
            </w:r>
            <w:r w:rsidR="00E43BDC" w:rsidRPr="00A07656">
              <w:rPr>
                <w:rFonts w:ascii="Times New Roman" w:hint="eastAsia"/>
                <w:color w:val="000000"/>
                <w:sz w:val="18"/>
                <w:szCs w:val="18"/>
              </w:rPr>
              <w:t>进行结果</w:t>
            </w:r>
            <w:r w:rsidR="002A7AD9" w:rsidRPr="00A07656">
              <w:rPr>
                <w:rFonts w:ascii="Times New Roman" w:hint="eastAsia"/>
                <w:color w:val="000000"/>
                <w:sz w:val="18"/>
                <w:szCs w:val="18"/>
              </w:rPr>
              <w:t>判</w:t>
            </w:r>
            <w:r w:rsidR="002A7AD9">
              <w:rPr>
                <w:rFonts w:ascii="Times New Roman" w:hint="eastAsia"/>
                <w:color w:val="000000"/>
                <w:sz w:val="18"/>
                <w:szCs w:val="18"/>
              </w:rPr>
              <w:t>定</w:t>
            </w:r>
            <w:r w:rsidR="00E43BDC" w:rsidRPr="00A07656">
              <w:rPr>
                <w:rFonts w:ascii="Times New Roman" w:hint="eastAsia"/>
                <w:color w:val="000000"/>
                <w:sz w:val="18"/>
                <w:szCs w:val="18"/>
              </w:rPr>
              <w:t>。</w:t>
            </w:r>
          </w:p>
          <w:p w14:paraId="16B2F20E" w14:textId="0892A1A1" w:rsidR="00E43BDC" w:rsidRPr="00A07656" w:rsidRDefault="00E43BDC" w:rsidP="00D746FE">
            <w:pPr>
              <w:pStyle w:val="aff9"/>
              <w:widowControl w:val="0"/>
              <w:ind w:leftChars="148" w:left="453" w:hangingChars="79" w:hanging="142"/>
              <w:rPr>
                <w:rFonts w:ascii="Times New Roman"/>
                <w:color w:val="000000"/>
                <w:sz w:val="18"/>
                <w:szCs w:val="18"/>
              </w:rPr>
            </w:pPr>
            <w:r w:rsidRPr="00A07656">
              <w:rPr>
                <w:rFonts w:ascii="Times New Roman"/>
                <w:color w:val="000000"/>
                <w:sz w:val="18"/>
                <w:szCs w:val="18"/>
                <w:vertAlign w:val="superscript"/>
              </w:rPr>
              <w:t xml:space="preserve">b </w:t>
            </w:r>
            <w:r w:rsidRPr="00A07656">
              <w:rPr>
                <w:rFonts w:ascii="Times New Roman" w:hint="eastAsia"/>
                <w:color w:val="000000"/>
                <w:sz w:val="18"/>
                <w:szCs w:val="18"/>
              </w:rPr>
              <w:t>接触婴幼儿食品的</w:t>
            </w:r>
            <w:r w:rsidR="00895C07">
              <w:rPr>
                <w:rFonts w:ascii="Times New Roman" w:hint="eastAsia"/>
                <w:color w:val="000000"/>
                <w:sz w:val="18"/>
                <w:szCs w:val="18"/>
              </w:rPr>
              <w:t>食品接触用复合材料及制品</w:t>
            </w:r>
            <w:r w:rsidRPr="00A07656">
              <w:rPr>
                <w:rFonts w:ascii="Times New Roman" w:hint="eastAsia"/>
                <w:color w:val="000000"/>
                <w:sz w:val="18"/>
                <w:szCs w:val="18"/>
              </w:rPr>
              <w:t>应根据实际使用中的面积体积比将结果换算为</w:t>
            </w:r>
            <w:r w:rsidRPr="00A07656">
              <w:rPr>
                <w:rFonts w:ascii="Times New Roman"/>
                <w:color w:val="000000"/>
                <w:sz w:val="18"/>
                <w:szCs w:val="18"/>
              </w:rPr>
              <w:t>mg/kg</w:t>
            </w:r>
            <w:r w:rsidRPr="00A07656">
              <w:rPr>
                <w:rFonts w:ascii="Times New Roman" w:hint="eastAsia"/>
                <w:color w:val="000000"/>
                <w:sz w:val="18"/>
                <w:szCs w:val="18"/>
              </w:rPr>
              <w:t>，且限量为≤</w:t>
            </w:r>
            <w:r w:rsidRPr="00A07656">
              <w:rPr>
                <w:rFonts w:ascii="Times New Roman" w:hint="eastAsia"/>
                <w:color w:val="000000"/>
                <w:sz w:val="18"/>
                <w:szCs w:val="18"/>
              </w:rPr>
              <w:t>60</w:t>
            </w:r>
            <w:r w:rsidRPr="00A07656">
              <w:rPr>
                <w:rFonts w:ascii="Times New Roman"/>
                <w:color w:val="000000"/>
                <w:sz w:val="18"/>
                <w:szCs w:val="18"/>
              </w:rPr>
              <w:t xml:space="preserve"> mg/kg</w:t>
            </w:r>
            <w:r w:rsidRPr="00A07656">
              <w:rPr>
                <w:rFonts w:ascii="Times New Roman" w:hint="eastAsia"/>
                <w:color w:val="000000"/>
                <w:sz w:val="18"/>
                <w:szCs w:val="18"/>
              </w:rPr>
              <w:t>。</w:t>
            </w:r>
          </w:p>
          <w:p w14:paraId="19F44145" w14:textId="3C77B68C" w:rsidR="00F749D8" w:rsidRPr="00A07656" w:rsidRDefault="00E43BDC" w:rsidP="00D746FE">
            <w:pPr>
              <w:pStyle w:val="aff9"/>
              <w:widowControl w:val="0"/>
              <w:ind w:leftChars="148" w:left="453" w:hangingChars="79" w:hanging="142"/>
              <w:rPr>
                <w:rFonts w:ascii="Times New Roman"/>
                <w:color w:val="000000"/>
                <w:sz w:val="18"/>
                <w:szCs w:val="18"/>
              </w:rPr>
            </w:pPr>
            <w:r w:rsidRPr="00A07656">
              <w:rPr>
                <w:rFonts w:ascii="Times New Roman"/>
                <w:color w:val="000000"/>
                <w:sz w:val="18"/>
                <w:szCs w:val="18"/>
                <w:vertAlign w:val="superscript"/>
              </w:rPr>
              <w:t xml:space="preserve">c </w:t>
            </w:r>
            <w:r w:rsidRPr="00A07656">
              <w:rPr>
                <w:rFonts w:ascii="Times New Roman" w:hint="eastAsia"/>
                <w:color w:val="000000"/>
                <w:sz w:val="18"/>
                <w:szCs w:val="18"/>
              </w:rPr>
              <w:t>对于直接接触食品层为竹木、改性淀粉等天然材质的复合材料和制品，</w:t>
            </w:r>
            <w:r w:rsidR="00805FDA" w:rsidRPr="00A07656">
              <w:rPr>
                <w:rFonts w:ascii="Times New Roman" w:hint="eastAsia"/>
                <w:color w:val="000000"/>
                <w:sz w:val="18"/>
                <w:szCs w:val="18"/>
              </w:rPr>
              <w:t>无需测试高锰酸钾消耗量</w:t>
            </w:r>
            <w:r w:rsidR="00F749D8" w:rsidRPr="00A07656">
              <w:rPr>
                <w:rFonts w:ascii="Times New Roman" w:hint="eastAsia"/>
                <w:color w:val="000000"/>
                <w:sz w:val="18"/>
                <w:szCs w:val="18"/>
              </w:rPr>
              <w:t>。</w:t>
            </w:r>
          </w:p>
          <w:bookmarkEnd w:id="9"/>
          <w:p w14:paraId="4749AFDF" w14:textId="5A4DD076" w:rsidR="00F749D8" w:rsidRPr="00A07656" w:rsidRDefault="001629F3" w:rsidP="00D746FE">
            <w:pPr>
              <w:pStyle w:val="aff9"/>
              <w:widowControl w:val="0"/>
              <w:ind w:leftChars="148" w:left="453" w:hangingChars="79" w:hanging="142"/>
              <w:rPr>
                <w:rFonts w:ascii="Times New Roman"/>
                <w:color w:val="000000"/>
                <w:sz w:val="18"/>
                <w:szCs w:val="18"/>
              </w:rPr>
            </w:pPr>
            <w:r w:rsidRPr="00A07656">
              <w:rPr>
                <w:rFonts w:ascii="Times New Roman"/>
                <w:color w:val="000000"/>
                <w:sz w:val="18"/>
                <w:szCs w:val="18"/>
                <w:vertAlign w:val="superscript"/>
              </w:rPr>
              <w:t>d</w:t>
            </w:r>
            <w:r w:rsidR="00F749D8" w:rsidRPr="00A07656">
              <w:rPr>
                <w:rFonts w:ascii="Times New Roman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F749D8" w:rsidRPr="00A07656">
              <w:rPr>
                <w:rFonts w:ascii="Times New Roman" w:hint="eastAsia"/>
                <w:color w:val="000000"/>
                <w:sz w:val="18"/>
                <w:szCs w:val="18"/>
              </w:rPr>
              <w:t>仅适用于</w:t>
            </w:r>
            <w:bookmarkStart w:id="10" w:name="OLE_LINK28"/>
            <w:r w:rsidR="00F749D8" w:rsidRPr="00A07656">
              <w:rPr>
                <w:rFonts w:ascii="Times New Roman" w:hint="eastAsia"/>
                <w:color w:val="000000"/>
                <w:sz w:val="18"/>
                <w:szCs w:val="18"/>
              </w:rPr>
              <w:t>含有芳香族异氰酸酯类材质的产品，或使用</w:t>
            </w:r>
            <w:r w:rsidR="00E33085" w:rsidRPr="00A07656">
              <w:rPr>
                <w:rFonts w:ascii="Times New Roman" w:hint="eastAsia"/>
                <w:color w:val="000000"/>
                <w:sz w:val="18"/>
                <w:szCs w:val="18"/>
              </w:rPr>
              <w:t>偶氮类</w:t>
            </w:r>
            <w:r w:rsidR="00F749D8" w:rsidRPr="00A07656">
              <w:rPr>
                <w:rFonts w:ascii="Times New Roman" w:hint="eastAsia"/>
                <w:color w:val="000000"/>
                <w:sz w:val="18"/>
                <w:szCs w:val="18"/>
              </w:rPr>
              <w:t>着色剂的制品</w:t>
            </w:r>
            <w:bookmarkEnd w:id="10"/>
            <w:r w:rsidR="00F749D8" w:rsidRPr="00A07656">
              <w:rPr>
                <w:rFonts w:ascii="Times New Roman" w:hint="eastAsia"/>
                <w:color w:val="000000"/>
                <w:sz w:val="18"/>
                <w:szCs w:val="18"/>
              </w:rPr>
              <w:t>。</w:t>
            </w:r>
          </w:p>
          <w:p w14:paraId="466FB6E8" w14:textId="64DF2F6E" w:rsidR="00F749D8" w:rsidRPr="00A07656" w:rsidRDefault="00B97D32" w:rsidP="00D746FE">
            <w:pPr>
              <w:pStyle w:val="aff9"/>
              <w:widowControl w:val="0"/>
              <w:ind w:leftChars="148" w:left="453" w:hangingChars="79" w:hanging="142"/>
              <w:rPr>
                <w:rFonts w:ascii="Times New Roman"/>
                <w:color w:val="000000"/>
              </w:rPr>
            </w:pPr>
            <w:r w:rsidRPr="00A07656">
              <w:rPr>
                <w:rFonts w:ascii="Times New Roman"/>
                <w:color w:val="000000"/>
                <w:sz w:val="18"/>
                <w:szCs w:val="18"/>
                <w:vertAlign w:val="superscript"/>
              </w:rPr>
              <w:t>e</w:t>
            </w:r>
            <w:r w:rsidR="00F749D8" w:rsidRPr="00A07656">
              <w:rPr>
                <w:rFonts w:ascii="Times New Roman"/>
                <w:color w:val="000000"/>
                <w:sz w:val="18"/>
                <w:szCs w:val="18"/>
              </w:rPr>
              <w:t xml:space="preserve"> </w:t>
            </w:r>
            <w:r w:rsidR="00F749D8" w:rsidRPr="00A07656">
              <w:rPr>
                <w:rFonts w:ascii="Times New Roman" w:hint="eastAsia"/>
                <w:color w:val="000000"/>
                <w:sz w:val="18"/>
                <w:szCs w:val="18"/>
              </w:rPr>
              <w:t>仅适用于添加了着色剂的制品。</w:t>
            </w:r>
          </w:p>
        </w:tc>
      </w:tr>
    </w:tbl>
    <w:p w14:paraId="1C9851F0" w14:textId="2765CF5D" w:rsidR="00F749D8" w:rsidRPr="00C2070A" w:rsidRDefault="00F749D8" w:rsidP="00F749D8">
      <w:pPr>
        <w:pStyle w:val="af4"/>
        <w:numPr>
          <w:ilvl w:val="2"/>
          <w:numId w:val="0"/>
        </w:numPr>
        <w:spacing w:beforeLines="50" w:before="156" w:afterLines="50" w:after="156" w:line="276" w:lineRule="auto"/>
        <w:rPr>
          <w:rFonts w:ascii="黑体" w:hAnsi="黑体"/>
          <w:color w:val="000000"/>
          <w:szCs w:val="21"/>
        </w:rPr>
      </w:pPr>
      <w:r w:rsidRPr="00C2070A">
        <w:rPr>
          <w:rFonts w:ascii="黑体" w:hAnsi="黑体" w:hint="eastAsia"/>
          <w:color w:val="000000"/>
          <w:szCs w:val="21"/>
        </w:rPr>
        <w:t>4.</w:t>
      </w:r>
      <w:r w:rsidR="0037267B" w:rsidRPr="00C2070A">
        <w:rPr>
          <w:rFonts w:ascii="黑体" w:hAnsi="黑体" w:hint="eastAsia"/>
          <w:color w:val="000000"/>
          <w:szCs w:val="21"/>
        </w:rPr>
        <w:t>4</w:t>
      </w:r>
      <w:r w:rsidRPr="00C2070A">
        <w:rPr>
          <w:rFonts w:ascii="黑体" w:hAnsi="黑体" w:hint="eastAsia"/>
          <w:color w:val="000000"/>
          <w:szCs w:val="21"/>
        </w:rPr>
        <w:t xml:space="preserve"> 微生物</w:t>
      </w:r>
      <w:r w:rsidR="007A4570">
        <w:rPr>
          <w:rFonts w:ascii="黑体" w:hAnsi="黑体" w:hint="eastAsia"/>
          <w:color w:val="000000"/>
          <w:szCs w:val="21"/>
        </w:rPr>
        <w:t>限量</w:t>
      </w:r>
    </w:p>
    <w:p w14:paraId="77328B52" w14:textId="3D4B54D6" w:rsidR="007328A8" w:rsidRDefault="00F749D8" w:rsidP="006625AD">
      <w:pPr>
        <w:pStyle w:val="aff9"/>
        <w:spacing w:line="276" w:lineRule="auto"/>
        <w:ind w:firstLine="420"/>
        <w:jc w:val="left"/>
        <w:rPr>
          <w:rFonts w:hAnsi="宋体"/>
          <w:color w:val="000000"/>
          <w:szCs w:val="21"/>
        </w:rPr>
      </w:pPr>
      <w:r w:rsidRPr="00C2070A">
        <w:rPr>
          <w:rFonts w:hAnsi="宋体" w:hint="eastAsia"/>
          <w:iCs/>
          <w:color w:val="000000"/>
          <w:szCs w:val="21"/>
        </w:rPr>
        <w:t>预期直接与食品接触、不经过消毒或清洗而直接使用，</w:t>
      </w:r>
      <w:r w:rsidRPr="00C2070A">
        <w:rPr>
          <w:rFonts w:hAnsi="宋体"/>
          <w:iCs/>
          <w:color w:val="000000"/>
          <w:szCs w:val="21"/>
        </w:rPr>
        <w:t>且接触食品面为纸张</w:t>
      </w:r>
      <w:r w:rsidRPr="00C2070A">
        <w:rPr>
          <w:rFonts w:hAnsi="宋体" w:hint="eastAsia"/>
          <w:iCs/>
          <w:color w:val="000000"/>
          <w:szCs w:val="21"/>
        </w:rPr>
        <w:t>、竹木等天然材料的</w:t>
      </w:r>
      <w:r w:rsidR="00895C07">
        <w:rPr>
          <w:rFonts w:hAnsi="宋体" w:hint="eastAsia"/>
          <w:iCs/>
          <w:color w:val="000000"/>
          <w:szCs w:val="21"/>
        </w:rPr>
        <w:t>食品接触用复合材料及制品</w:t>
      </w:r>
      <w:r w:rsidRPr="00C2070A">
        <w:rPr>
          <w:rFonts w:hAnsi="宋体" w:hint="eastAsia"/>
          <w:iCs/>
          <w:color w:val="000000"/>
          <w:szCs w:val="21"/>
        </w:rPr>
        <w:t>应符合表</w:t>
      </w:r>
      <w:r w:rsidRPr="00C2070A">
        <w:rPr>
          <w:rFonts w:hAnsi="宋体"/>
          <w:iCs/>
          <w:color w:val="000000"/>
          <w:szCs w:val="21"/>
        </w:rPr>
        <w:t>3</w:t>
      </w:r>
      <w:r w:rsidRPr="00C2070A">
        <w:rPr>
          <w:rFonts w:hAnsi="宋体" w:hint="eastAsia"/>
          <w:iCs/>
          <w:color w:val="000000"/>
          <w:szCs w:val="21"/>
        </w:rPr>
        <w:t>规定的微生物限量。</w:t>
      </w:r>
      <w:r w:rsidRPr="007328A8">
        <w:rPr>
          <w:rFonts w:hAnsi="宋体" w:hint="eastAsia"/>
          <w:iCs/>
          <w:color w:val="000000"/>
          <w:szCs w:val="21"/>
        </w:rPr>
        <w:t>接触食品类型为</w:t>
      </w:r>
      <w:r w:rsidRPr="007328A8">
        <w:rPr>
          <w:rFonts w:hAnsi="宋体" w:hint="eastAsia"/>
          <w:color w:val="000000"/>
          <w:szCs w:val="21"/>
        </w:rPr>
        <w:t>食用或烹饪、加工前需经去皮、</w:t>
      </w:r>
      <w:r w:rsidR="007328A8" w:rsidRPr="007328A8">
        <w:rPr>
          <w:rFonts w:hAnsi="宋体" w:hint="eastAsia"/>
          <w:color w:val="000000"/>
          <w:szCs w:val="21"/>
        </w:rPr>
        <w:t>去壳或清洗的水果、蔬菜、鲜蛋等农副产品的食品接触复合材料及制品除外。</w:t>
      </w:r>
    </w:p>
    <w:p w14:paraId="0E09C8B0" w14:textId="07D0DB5C" w:rsidR="00F749D8" w:rsidRPr="00C2070A" w:rsidRDefault="00F749D8" w:rsidP="006625AD">
      <w:pPr>
        <w:pStyle w:val="aff9"/>
        <w:spacing w:line="276" w:lineRule="auto"/>
        <w:ind w:firstLine="420"/>
        <w:jc w:val="center"/>
        <w:rPr>
          <w:rFonts w:hAnsi="宋体"/>
          <w:iCs/>
          <w:color w:val="000000"/>
          <w:sz w:val="24"/>
          <w:szCs w:val="21"/>
        </w:rPr>
      </w:pPr>
      <w:r w:rsidRPr="00C2070A">
        <w:rPr>
          <w:rFonts w:ascii="黑体" w:eastAsia="黑体" w:hAnsi="黑体" w:hint="eastAsia"/>
          <w:color w:val="000000"/>
          <w:szCs w:val="21"/>
        </w:rPr>
        <w:t>表3 微生物</w:t>
      </w:r>
      <w:r w:rsidR="007A4570">
        <w:rPr>
          <w:rFonts w:ascii="黑体" w:eastAsia="黑体" w:hAnsi="黑体" w:hint="eastAsia"/>
          <w:color w:val="000000"/>
          <w:szCs w:val="21"/>
        </w:rPr>
        <w:t>限量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5"/>
        <w:gridCol w:w="2592"/>
        <w:gridCol w:w="2688"/>
      </w:tblGrid>
      <w:tr w:rsidR="005D430A" w:rsidRPr="00C2070A" w14:paraId="1DDAD1DF" w14:textId="77777777" w:rsidTr="005D430A">
        <w:trPr>
          <w:trHeight w:val="190"/>
          <w:tblHeader/>
        </w:trPr>
        <w:tc>
          <w:tcPr>
            <w:tcW w:w="2175" w:type="pct"/>
            <w:vAlign w:val="center"/>
          </w:tcPr>
          <w:p w14:paraId="2864C634" w14:textId="77777777" w:rsidR="00F749D8" w:rsidRPr="00C2070A" w:rsidRDefault="00F749D8" w:rsidP="006625AD">
            <w:pPr>
              <w:pStyle w:val="aff9"/>
              <w:widowControl w:val="0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C2070A">
              <w:rPr>
                <w:rFonts w:ascii="Times New Roman" w:hint="eastAsia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1387" w:type="pct"/>
            <w:vAlign w:val="center"/>
          </w:tcPr>
          <w:p w14:paraId="3D14908F" w14:textId="77777777" w:rsidR="00F749D8" w:rsidRPr="00C2070A" w:rsidRDefault="00F749D8" w:rsidP="009E758C">
            <w:pPr>
              <w:pStyle w:val="aff9"/>
              <w:widowControl w:val="0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C2070A">
              <w:rPr>
                <w:rFonts w:ascii="Times New Roman" w:hint="eastAsia"/>
                <w:color w:val="000000"/>
                <w:sz w:val="18"/>
                <w:szCs w:val="18"/>
              </w:rPr>
              <w:t>限量</w:t>
            </w:r>
          </w:p>
        </w:tc>
        <w:tc>
          <w:tcPr>
            <w:tcW w:w="1438" w:type="pct"/>
            <w:vAlign w:val="center"/>
          </w:tcPr>
          <w:p w14:paraId="58FA855B" w14:textId="77777777" w:rsidR="00F749D8" w:rsidRPr="00C2070A" w:rsidRDefault="00F749D8" w:rsidP="009E758C">
            <w:pPr>
              <w:pStyle w:val="aff9"/>
              <w:widowControl w:val="0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C2070A">
              <w:rPr>
                <w:rFonts w:ascii="Times New Roman" w:hint="eastAsia"/>
                <w:color w:val="000000"/>
                <w:sz w:val="18"/>
                <w:szCs w:val="18"/>
              </w:rPr>
              <w:t>检验方法</w:t>
            </w:r>
          </w:p>
        </w:tc>
      </w:tr>
      <w:tr w:rsidR="005D430A" w:rsidRPr="00C2070A" w14:paraId="27E047C5" w14:textId="77777777" w:rsidTr="005D430A">
        <w:trPr>
          <w:trHeight w:val="272"/>
          <w:tblHeader/>
        </w:trPr>
        <w:tc>
          <w:tcPr>
            <w:tcW w:w="2175" w:type="pct"/>
            <w:vAlign w:val="center"/>
          </w:tcPr>
          <w:p w14:paraId="6EB21B5F" w14:textId="77777777" w:rsidR="00F749D8" w:rsidRPr="00C2070A" w:rsidRDefault="00F749D8" w:rsidP="009E758C">
            <w:pPr>
              <w:spacing w:line="276" w:lineRule="auto"/>
              <w:ind w:hanging="41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2070A">
              <w:rPr>
                <w:rFonts w:ascii="宋体" w:hAnsi="宋体" w:cs="宋体" w:hint="eastAsia"/>
                <w:color w:val="000000"/>
                <w:sz w:val="18"/>
                <w:szCs w:val="18"/>
              </w:rPr>
              <w:t>大肠菌群/（50</w:t>
            </w:r>
            <w:r w:rsidRPr="00C2070A"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 w:rsidRPr="00C2070A">
              <w:rPr>
                <w:rFonts w:ascii="宋体" w:hAnsi="宋体" w:cs="宋体" w:hint="eastAsia"/>
                <w:color w:val="000000"/>
                <w:sz w:val="18"/>
                <w:szCs w:val="18"/>
              </w:rPr>
              <w:t>cm</w:t>
            </w:r>
            <w:r w:rsidRPr="00C2070A">
              <w:rPr>
                <w:rFonts w:ascii="宋体" w:hAnsi="宋体" w:cs="宋体" w:hint="eastAsia"/>
                <w:color w:val="000000"/>
                <w:sz w:val="18"/>
                <w:szCs w:val="18"/>
                <w:vertAlign w:val="superscript"/>
              </w:rPr>
              <w:t>2</w:t>
            </w:r>
            <w:r w:rsidRPr="00C2070A">
              <w:rPr>
                <w:rFonts w:ascii="宋体" w:hAnsi="宋体" w:cs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387" w:type="pct"/>
            <w:vAlign w:val="center"/>
          </w:tcPr>
          <w:p w14:paraId="41D0F0AA" w14:textId="77777777" w:rsidR="00F749D8" w:rsidRPr="00C2070A" w:rsidRDefault="00F749D8" w:rsidP="009E758C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2070A">
              <w:rPr>
                <w:rFonts w:ascii="宋体" w:hAnsi="宋体" w:cs="宋体" w:hint="eastAsia"/>
                <w:color w:val="000000"/>
                <w:sz w:val="18"/>
                <w:szCs w:val="18"/>
              </w:rPr>
              <w:t>不得检出</w:t>
            </w:r>
          </w:p>
        </w:tc>
        <w:tc>
          <w:tcPr>
            <w:tcW w:w="1438" w:type="pct"/>
            <w:vAlign w:val="center"/>
          </w:tcPr>
          <w:p w14:paraId="07AD8BFE" w14:textId="77777777" w:rsidR="00F749D8" w:rsidRPr="00C2070A" w:rsidRDefault="00F749D8" w:rsidP="009E758C">
            <w:pPr>
              <w:spacing w:line="276" w:lineRule="auto"/>
              <w:ind w:firstLine="3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207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GB</w:t>
            </w:r>
            <w:r w:rsidRPr="00C2070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C207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14934</w:t>
            </w:r>
          </w:p>
        </w:tc>
      </w:tr>
      <w:tr w:rsidR="005D430A" w:rsidRPr="00C2070A" w14:paraId="5D5E6B2B" w14:textId="77777777" w:rsidTr="005D430A">
        <w:trPr>
          <w:trHeight w:val="276"/>
          <w:tblHeader/>
        </w:trPr>
        <w:tc>
          <w:tcPr>
            <w:tcW w:w="2175" w:type="pct"/>
            <w:vAlign w:val="center"/>
          </w:tcPr>
          <w:p w14:paraId="622E28C1" w14:textId="77777777" w:rsidR="00F749D8" w:rsidRPr="00C2070A" w:rsidRDefault="00F749D8" w:rsidP="009E758C">
            <w:pPr>
              <w:spacing w:line="276" w:lineRule="auto"/>
              <w:ind w:hanging="41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2070A">
              <w:rPr>
                <w:rFonts w:ascii="宋体" w:hAnsi="宋体" w:cs="宋体" w:hint="eastAsia"/>
                <w:color w:val="000000"/>
                <w:sz w:val="18"/>
                <w:szCs w:val="18"/>
              </w:rPr>
              <w:t>沙门氏菌/（50 cm</w:t>
            </w:r>
            <w:r w:rsidRPr="00C2070A">
              <w:rPr>
                <w:rFonts w:ascii="宋体" w:hAnsi="宋体" w:cs="宋体" w:hint="eastAsia"/>
                <w:color w:val="000000"/>
                <w:sz w:val="18"/>
                <w:szCs w:val="18"/>
                <w:vertAlign w:val="superscript"/>
              </w:rPr>
              <w:t>2</w:t>
            </w:r>
            <w:r w:rsidRPr="00C2070A">
              <w:rPr>
                <w:rFonts w:ascii="宋体" w:hAnsi="宋体" w:cs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387" w:type="pct"/>
            <w:vAlign w:val="center"/>
          </w:tcPr>
          <w:p w14:paraId="1FDE6C4D" w14:textId="77777777" w:rsidR="00F749D8" w:rsidRPr="00C2070A" w:rsidRDefault="00F749D8" w:rsidP="009E758C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2070A">
              <w:rPr>
                <w:rFonts w:ascii="宋体" w:hAnsi="宋体" w:cs="宋体" w:hint="eastAsia"/>
                <w:color w:val="000000"/>
                <w:sz w:val="18"/>
                <w:szCs w:val="18"/>
              </w:rPr>
              <w:t>不得检出</w:t>
            </w:r>
          </w:p>
        </w:tc>
        <w:tc>
          <w:tcPr>
            <w:tcW w:w="1438" w:type="pct"/>
            <w:vAlign w:val="center"/>
          </w:tcPr>
          <w:p w14:paraId="32ED86F0" w14:textId="77777777" w:rsidR="00F749D8" w:rsidRPr="00C2070A" w:rsidRDefault="00F749D8" w:rsidP="009E758C">
            <w:pPr>
              <w:spacing w:line="276" w:lineRule="auto"/>
              <w:ind w:firstLine="3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2070A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GB </w:t>
            </w:r>
            <w:r w:rsidRPr="00C2070A">
              <w:rPr>
                <w:rFonts w:ascii="宋体" w:hAnsi="宋体" w:cs="宋体"/>
                <w:color w:val="000000"/>
                <w:sz w:val="18"/>
                <w:szCs w:val="18"/>
              </w:rPr>
              <w:t>14934</w:t>
            </w:r>
          </w:p>
        </w:tc>
      </w:tr>
      <w:tr w:rsidR="005D430A" w:rsidRPr="00C2070A" w14:paraId="0F76E3A2" w14:textId="77777777" w:rsidTr="005D430A">
        <w:trPr>
          <w:trHeight w:val="266"/>
          <w:tblHeader/>
        </w:trPr>
        <w:tc>
          <w:tcPr>
            <w:tcW w:w="2175" w:type="pct"/>
            <w:vAlign w:val="center"/>
          </w:tcPr>
          <w:p w14:paraId="0A42437D" w14:textId="579F7FF6" w:rsidR="00F749D8" w:rsidRPr="00C2070A" w:rsidRDefault="00F749D8" w:rsidP="009E758C">
            <w:pPr>
              <w:spacing w:line="276" w:lineRule="auto"/>
              <w:ind w:hanging="41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2070A">
              <w:rPr>
                <w:rFonts w:ascii="宋体" w:hAnsi="宋体" w:cs="宋体" w:hint="eastAsia"/>
                <w:color w:val="000000"/>
                <w:sz w:val="18"/>
                <w:szCs w:val="18"/>
              </w:rPr>
              <w:t>霉菌/（CFU/</w:t>
            </w:r>
            <w:r w:rsidR="00EC6131" w:rsidRPr="00C2070A">
              <w:rPr>
                <w:rFonts w:ascii="宋体" w:hAnsi="宋体" w:cs="宋体"/>
                <w:color w:val="000000"/>
                <w:sz w:val="18"/>
                <w:szCs w:val="18"/>
              </w:rPr>
              <w:t>50</w:t>
            </w:r>
            <w:r w:rsidRPr="00C2070A">
              <w:rPr>
                <w:rFonts w:ascii="宋体" w:hAnsi="宋体" w:cs="宋体" w:hint="eastAsia"/>
                <w:color w:val="000000"/>
                <w:sz w:val="18"/>
                <w:szCs w:val="18"/>
              </w:rPr>
              <w:t>cm</w:t>
            </w:r>
            <w:r w:rsidRPr="00C2070A">
              <w:rPr>
                <w:rFonts w:ascii="宋体" w:hAnsi="宋体" w:cs="宋体" w:hint="eastAsia"/>
                <w:color w:val="000000"/>
                <w:sz w:val="18"/>
                <w:szCs w:val="18"/>
                <w:vertAlign w:val="superscript"/>
              </w:rPr>
              <w:t>2</w:t>
            </w:r>
            <w:r w:rsidRPr="00C2070A">
              <w:rPr>
                <w:rFonts w:ascii="宋体" w:hAnsi="宋体" w:cs="宋体" w:hint="eastAsia"/>
                <w:color w:val="000000"/>
                <w:sz w:val="18"/>
                <w:szCs w:val="18"/>
              </w:rPr>
              <w:t>）</w:t>
            </w:r>
            <w:r w:rsidR="00D746F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                  </w:t>
            </w:r>
            <w:r w:rsidR="00D746FE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 w:rsidR="00D746F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 w:rsidR="00D746FE" w:rsidRPr="00A07656">
              <w:rPr>
                <w:rFonts w:hint="eastAsia"/>
                <w:kern w:val="0"/>
                <w:sz w:val="18"/>
                <w:szCs w:val="18"/>
              </w:rPr>
              <w:t>≤</w:t>
            </w:r>
          </w:p>
        </w:tc>
        <w:tc>
          <w:tcPr>
            <w:tcW w:w="1387" w:type="pct"/>
            <w:vAlign w:val="center"/>
          </w:tcPr>
          <w:p w14:paraId="2B23D759" w14:textId="7FA40F7D" w:rsidR="00F749D8" w:rsidRPr="00C2070A" w:rsidRDefault="009D3D21" w:rsidP="009E758C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38" w:type="pct"/>
            <w:vAlign w:val="center"/>
          </w:tcPr>
          <w:p w14:paraId="19092902" w14:textId="00BBA4E0" w:rsidR="00F749D8" w:rsidRPr="00C2070A" w:rsidDel="00E87EAF" w:rsidRDefault="00F749D8" w:rsidP="009E758C">
            <w:pPr>
              <w:spacing w:line="276" w:lineRule="auto"/>
              <w:ind w:firstLine="3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2070A">
              <w:rPr>
                <w:rFonts w:ascii="宋体" w:hAnsi="宋体" w:cs="宋体" w:hint="eastAsia"/>
                <w:color w:val="000000"/>
                <w:sz w:val="18"/>
                <w:szCs w:val="18"/>
              </w:rPr>
              <w:t>取样方法参考GB/T 18706-2008，测试</w:t>
            </w:r>
            <w:r w:rsidR="000605E9" w:rsidRPr="00C2070A">
              <w:rPr>
                <w:rFonts w:ascii="宋体" w:hAnsi="宋体" w:cs="宋体" w:hint="eastAsia"/>
                <w:color w:val="000000"/>
                <w:sz w:val="18"/>
                <w:szCs w:val="18"/>
              </w:rPr>
              <w:t>依据</w:t>
            </w:r>
            <w:r w:rsidRPr="00C2070A">
              <w:rPr>
                <w:rFonts w:ascii="宋体" w:hAnsi="宋体" w:cs="宋体"/>
                <w:color w:val="000000"/>
                <w:sz w:val="18"/>
                <w:szCs w:val="18"/>
              </w:rPr>
              <w:t>GB 4789.15</w:t>
            </w:r>
          </w:p>
        </w:tc>
      </w:tr>
    </w:tbl>
    <w:p w14:paraId="3FFB9036" w14:textId="6455497C" w:rsidR="0037267B" w:rsidRPr="00C2070A" w:rsidRDefault="00B97D32" w:rsidP="0037267B">
      <w:pPr>
        <w:pStyle w:val="af4"/>
        <w:numPr>
          <w:ilvl w:val="2"/>
          <w:numId w:val="0"/>
        </w:numPr>
        <w:spacing w:beforeLines="50" w:before="156" w:afterLines="50" w:after="156" w:line="276" w:lineRule="auto"/>
        <w:rPr>
          <w:rFonts w:ascii="黑体" w:hAnsi="黑体"/>
          <w:color w:val="000000"/>
          <w:szCs w:val="21"/>
        </w:rPr>
      </w:pPr>
      <w:r>
        <w:rPr>
          <w:rFonts w:ascii="黑体" w:hAnsi="黑体"/>
          <w:color w:val="000000"/>
          <w:szCs w:val="21"/>
        </w:rPr>
        <w:t>4.</w:t>
      </w:r>
      <w:r w:rsidR="0037267B" w:rsidRPr="00C2070A">
        <w:rPr>
          <w:rFonts w:ascii="黑体" w:hAnsi="黑体"/>
          <w:color w:val="000000"/>
          <w:szCs w:val="21"/>
        </w:rPr>
        <w:t>5 添加剂</w:t>
      </w:r>
    </w:p>
    <w:p w14:paraId="30D82DFA" w14:textId="77777777" w:rsidR="0037267B" w:rsidRPr="00C2070A" w:rsidRDefault="0037267B" w:rsidP="0037267B">
      <w:pPr>
        <w:pStyle w:val="aff9"/>
        <w:spacing w:line="360" w:lineRule="auto"/>
        <w:ind w:firstLine="420"/>
        <w:rPr>
          <w:rFonts w:ascii="黑体" w:eastAsia="黑体" w:hAnsi="黑体"/>
          <w:color w:val="000000"/>
        </w:rPr>
      </w:pPr>
      <w:r w:rsidRPr="00C2070A">
        <w:rPr>
          <w:rFonts w:ascii="Times New Roman" w:hint="eastAsia"/>
          <w:color w:val="000000"/>
        </w:rPr>
        <w:t>复合</w:t>
      </w:r>
      <w:r w:rsidRPr="00C2070A">
        <w:rPr>
          <w:rFonts w:ascii="Times New Roman"/>
          <w:color w:val="000000"/>
        </w:rPr>
        <w:t>食品接触料及制品中添加剂的使用应符合</w:t>
      </w:r>
      <w:r w:rsidRPr="00C2070A">
        <w:rPr>
          <w:rFonts w:ascii="Times New Roman"/>
          <w:color w:val="000000"/>
          <w:kern w:val="2"/>
          <w:szCs w:val="24"/>
        </w:rPr>
        <w:t>GB 9685</w:t>
      </w:r>
      <w:r w:rsidRPr="00C2070A">
        <w:rPr>
          <w:rFonts w:ascii="Times New Roman"/>
          <w:color w:val="000000"/>
          <w:kern w:val="2"/>
          <w:szCs w:val="24"/>
        </w:rPr>
        <w:t>及相关公告的要求。</w:t>
      </w:r>
    </w:p>
    <w:p w14:paraId="3B6B3700" w14:textId="5A1B9FD6" w:rsidR="00F749D8" w:rsidRPr="00C2070A" w:rsidRDefault="00B97D32" w:rsidP="00F749D8">
      <w:pPr>
        <w:pStyle w:val="affffe"/>
        <w:spacing w:before="156" w:after="156"/>
        <w:rPr>
          <w:rFonts w:hAnsi="黑体"/>
          <w:color w:val="000000"/>
          <w:szCs w:val="21"/>
        </w:rPr>
      </w:pPr>
      <w:r>
        <w:rPr>
          <w:rFonts w:hAnsi="黑体"/>
          <w:color w:val="000000"/>
          <w:szCs w:val="21"/>
        </w:rPr>
        <w:lastRenderedPageBreak/>
        <w:t>5</w:t>
      </w:r>
      <w:r w:rsidR="00F749D8" w:rsidRPr="00C2070A">
        <w:rPr>
          <w:rFonts w:hAnsi="黑体"/>
          <w:color w:val="000000"/>
          <w:szCs w:val="21"/>
        </w:rPr>
        <w:t xml:space="preserve"> 迁移试验</w:t>
      </w:r>
    </w:p>
    <w:p w14:paraId="2BEBAF67" w14:textId="4505B490" w:rsidR="00F749D8" w:rsidRPr="00C2070A" w:rsidRDefault="00E66A00" w:rsidP="006625AD">
      <w:pPr>
        <w:pStyle w:val="affffe"/>
        <w:spacing w:before="156" w:after="156"/>
        <w:rPr>
          <w:rFonts w:ascii="Times New Roman" w:eastAsia="宋体"/>
          <w:color w:val="000000"/>
        </w:rPr>
      </w:pPr>
      <w:r>
        <w:rPr>
          <w:rFonts w:hAnsi="黑体" w:cs="Arial"/>
          <w:color w:val="000000"/>
          <w:szCs w:val="21"/>
        </w:rPr>
        <w:t>5.1</w:t>
      </w:r>
      <w:r w:rsidR="00F749D8" w:rsidRPr="00C2070A">
        <w:rPr>
          <w:rFonts w:ascii="Times New Roman" w:eastAsia="宋体"/>
          <w:color w:val="000000"/>
        </w:rPr>
        <w:t>迁移试验应按</w:t>
      </w:r>
      <w:r w:rsidR="00F749D8" w:rsidRPr="00C2070A">
        <w:rPr>
          <w:rFonts w:ascii="Times New Roman" w:eastAsia="宋体"/>
          <w:color w:val="000000"/>
        </w:rPr>
        <w:t>GB 31604.1</w:t>
      </w:r>
      <w:r w:rsidR="00F749D8" w:rsidRPr="00C2070A">
        <w:rPr>
          <w:rFonts w:ascii="Times New Roman" w:eastAsia="宋体"/>
          <w:color w:val="000000"/>
        </w:rPr>
        <w:t>和</w:t>
      </w:r>
      <w:r w:rsidR="00F749D8" w:rsidRPr="00C2070A">
        <w:rPr>
          <w:rFonts w:ascii="Times New Roman" w:eastAsia="宋体"/>
          <w:color w:val="000000"/>
        </w:rPr>
        <w:t>GB 5009.156</w:t>
      </w:r>
      <w:r w:rsidR="00F749D8" w:rsidRPr="00C2070A">
        <w:rPr>
          <w:rFonts w:ascii="Times New Roman" w:eastAsia="宋体"/>
          <w:color w:val="000000"/>
        </w:rPr>
        <w:t>的规定执行。</w:t>
      </w:r>
      <w:r w:rsidR="00F749D8" w:rsidRPr="00C2070A">
        <w:rPr>
          <w:rFonts w:ascii="Times New Roman" w:eastAsia="宋体" w:hint="eastAsia"/>
          <w:color w:val="000000"/>
        </w:rPr>
        <w:t>本标准中有明确规定的除外。</w:t>
      </w:r>
    </w:p>
    <w:p w14:paraId="0BB4D91D" w14:textId="287E5AE3" w:rsidR="00F749D8" w:rsidRPr="00C2070A" w:rsidRDefault="00E66A00" w:rsidP="006625AD">
      <w:pPr>
        <w:pStyle w:val="aff9"/>
        <w:spacing w:line="276" w:lineRule="auto"/>
        <w:ind w:firstLineChars="0" w:firstLine="0"/>
        <w:rPr>
          <w:rFonts w:ascii="Times New Roman"/>
          <w:color w:val="000000"/>
        </w:rPr>
      </w:pPr>
      <w:r>
        <w:rPr>
          <w:rFonts w:ascii="Times New Roman" w:hint="eastAsia"/>
          <w:color w:val="000000"/>
        </w:rPr>
        <w:t xml:space="preserve">5.2 </w:t>
      </w:r>
      <w:r w:rsidR="00F749D8" w:rsidRPr="00C2070A">
        <w:rPr>
          <w:rFonts w:ascii="Times New Roman" w:hint="eastAsia"/>
          <w:color w:val="000000"/>
        </w:rPr>
        <w:t>复合食品接触材料或制品进行迁移试验时，应根据产品预期的使用条件选择模拟物及试验条件，取成品状态的复合材料及制品进行测试。</w:t>
      </w:r>
    </w:p>
    <w:p w14:paraId="7072A7F0" w14:textId="04625C13" w:rsidR="00F749D8" w:rsidRPr="00C2070A" w:rsidRDefault="00B97D32" w:rsidP="00F749D8">
      <w:pPr>
        <w:pStyle w:val="affffe"/>
        <w:spacing w:before="156" w:after="156"/>
        <w:rPr>
          <w:rFonts w:hAnsi="黑体"/>
          <w:color w:val="000000"/>
          <w:szCs w:val="21"/>
        </w:rPr>
      </w:pPr>
      <w:r>
        <w:rPr>
          <w:rFonts w:hAnsi="黑体"/>
          <w:color w:val="000000"/>
          <w:szCs w:val="21"/>
        </w:rPr>
        <w:t xml:space="preserve">6 </w:t>
      </w:r>
      <w:r w:rsidR="00F749D8" w:rsidRPr="00C2070A">
        <w:rPr>
          <w:rFonts w:hAnsi="黑体"/>
          <w:color w:val="000000"/>
          <w:szCs w:val="21"/>
        </w:rPr>
        <w:t>标签标识</w:t>
      </w:r>
    </w:p>
    <w:p w14:paraId="79A1969F" w14:textId="31E66CEA" w:rsidR="00F749D8" w:rsidRPr="00C043EC" w:rsidRDefault="00E66A00" w:rsidP="006625AD">
      <w:pPr>
        <w:pStyle w:val="affffe"/>
        <w:spacing w:before="156" w:after="156"/>
        <w:rPr>
          <w:rFonts w:ascii="Times New Roman" w:eastAsia="宋体"/>
          <w:color w:val="000000"/>
        </w:rPr>
      </w:pPr>
      <w:r>
        <w:rPr>
          <w:rFonts w:ascii="Times New Roman" w:eastAsia="宋体" w:hint="eastAsia"/>
          <w:color w:val="000000"/>
        </w:rPr>
        <w:t xml:space="preserve">6.1 </w:t>
      </w:r>
      <w:r w:rsidR="00F749D8" w:rsidRPr="00C043EC">
        <w:rPr>
          <w:rFonts w:ascii="Times New Roman" w:eastAsia="宋体"/>
          <w:color w:val="000000"/>
        </w:rPr>
        <w:t>标签标识应符合</w:t>
      </w:r>
      <w:r w:rsidR="00F749D8" w:rsidRPr="00C043EC">
        <w:rPr>
          <w:rFonts w:ascii="Times New Roman" w:eastAsia="宋体"/>
          <w:color w:val="000000"/>
        </w:rPr>
        <w:t xml:space="preserve">GB </w:t>
      </w:r>
      <w:r w:rsidR="00F749D8" w:rsidRPr="00C043EC">
        <w:rPr>
          <w:rFonts w:ascii="Times New Roman" w:eastAsia="宋体" w:hint="eastAsia"/>
          <w:color w:val="000000"/>
        </w:rPr>
        <w:t>4806.1</w:t>
      </w:r>
      <w:r w:rsidR="00F749D8" w:rsidRPr="00C043EC">
        <w:rPr>
          <w:rFonts w:ascii="Times New Roman" w:eastAsia="宋体" w:hint="eastAsia"/>
          <w:color w:val="000000"/>
        </w:rPr>
        <w:t>以及相关食品安全标准中相关要求</w:t>
      </w:r>
      <w:r w:rsidR="00F749D8" w:rsidRPr="00C043EC">
        <w:rPr>
          <w:rFonts w:ascii="Times New Roman" w:eastAsia="宋体"/>
          <w:color w:val="000000"/>
        </w:rPr>
        <w:t>。</w:t>
      </w:r>
    </w:p>
    <w:p w14:paraId="471C5C74" w14:textId="0C717079" w:rsidR="00F749D8" w:rsidRPr="00C043EC" w:rsidRDefault="00E66A00" w:rsidP="006625AD">
      <w:pPr>
        <w:pStyle w:val="affffe"/>
        <w:spacing w:before="156" w:after="156" w:line="276" w:lineRule="auto"/>
        <w:rPr>
          <w:rFonts w:ascii="宋体" w:eastAsia="宋体" w:hAnsi="宋体"/>
          <w:color w:val="000000"/>
          <w:kern w:val="2"/>
          <w:szCs w:val="24"/>
        </w:rPr>
      </w:pPr>
      <w:r>
        <w:rPr>
          <w:rFonts w:ascii="Times New Roman" w:eastAsia="宋体"/>
          <w:color w:val="000000"/>
        </w:rPr>
        <w:t xml:space="preserve">6.2 </w:t>
      </w:r>
      <w:r w:rsidR="00895C07">
        <w:rPr>
          <w:rFonts w:ascii="Times New Roman" w:eastAsia="宋体" w:hint="eastAsia"/>
          <w:color w:val="000000"/>
        </w:rPr>
        <w:t>食品接触用复合材料及制品</w:t>
      </w:r>
      <w:r w:rsidR="00F749D8" w:rsidRPr="00C043EC">
        <w:rPr>
          <w:rFonts w:ascii="Times New Roman" w:eastAsia="宋体" w:hint="eastAsia"/>
          <w:color w:val="000000"/>
        </w:rPr>
        <w:t>应在产品标签上</w:t>
      </w:r>
      <w:r w:rsidR="00EC50C8">
        <w:rPr>
          <w:rFonts w:ascii="Times New Roman" w:eastAsia="宋体" w:hint="eastAsia"/>
          <w:color w:val="000000"/>
        </w:rPr>
        <w:t>按照</w:t>
      </w:r>
      <w:r w:rsidR="00F749D8" w:rsidRPr="00C043EC">
        <w:rPr>
          <w:rFonts w:ascii="Times New Roman" w:eastAsia="宋体" w:hint="eastAsia"/>
          <w:color w:val="000000"/>
        </w:rPr>
        <w:t>由外层到内层（食品接触</w:t>
      </w:r>
      <w:r w:rsidR="00F749D8" w:rsidRPr="00C043EC">
        <w:rPr>
          <w:rFonts w:ascii="Times New Roman" w:eastAsia="宋体"/>
          <w:color w:val="000000"/>
        </w:rPr>
        <w:t>层</w:t>
      </w:r>
      <w:r w:rsidR="00F749D8" w:rsidRPr="00C043EC">
        <w:rPr>
          <w:rFonts w:ascii="Times New Roman" w:eastAsia="宋体" w:hint="eastAsia"/>
          <w:color w:val="000000"/>
        </w:rPr>
        <w:t>）顺序标示各层材料的材质</w:t>
      </w:r>
      <w:r w:rsidR="004B7459">
        <w:rPr>
          <w:rFonts w:ascii="Times New Roman" w:eastAsia="宋体" w:hint="eastAsia"/>
          <w:color w:val="000000"/>
        </w:rPr>
        <w:t>类别</w:t>
      </w:r>
      <w:r w:rsidR="00F749D8" w:rsidRPr="00C043EC">
        <w:rPr>
          <w:rFonts w:ascii="Times New Roman" w:eastAsia="宋体" w:hint="eastAsia"/>
          <w:color w:val="000000"/>
        </w:rPr>
        <w:t>名</w:t>
      </w:r>
      <w:r w:rsidR="00F749D8" w:rsidRPr="00C043EC">
        <w:rPr>
          <w:rFonts w:ascii="宋体" w:eastAsia="宋体" w:hAnsi="宋体" w:hint="eastAsia"/>
          <w:color w:val="000000"/>
          <w:kern w:val="2"/>
          <w:szCs w:val="24"/>
        </w:rPr>
        <w:t>称，用斜杠区分。</w:t>
      </w:r>
    </w:p>
    <w:p w14:paraId="366E423F" w14:textId="77777777" w:rsidR="00FD23A1" w:rsidRPr="008622A5" w:rsidRDefault="00FD23A1" w:rsidP="00F749D8">
      <w:pPr>
        <w:pStyle w:val="aff9"/>
        <w:ind w:firstLineChars="195" w:firstLine="409"/>
        <w:rPr>
          <w:rFonts w:ascii="Times New Roman"/>
          <w:color w:val="000000"/>
          <w:kern w:val="2"/>
          <w:szCs w:val="24"/>
        </w:rPr>
      </w:pPr>
    </w:p>
    <w:p w14:paraId="3EF032E5" w14:textId="77777777" w:rsidR="00FD23A1" w:rsidRPr="00C2070A" w:rsidRDefault="00FD23A1" w:rsidP="00F749D8">
      <w:pPr>
        <w:pStyle w:val="aff9"/>
        <w:ind w:firstLineChars="195" w:firstLine="409"/>
        <w:rPr>
          <w:rFonts w:ascii="Times New Roman"/>
          <w:color w:val="000000"/>
          <w:kern w:val="2"/>
          <w:szCs w:val="24"/>
        </w:rPr>
      </w:pPr>
    </w:p>
    <w:p w14:paraId="214211E6" w14:textId="77777777" w:rsidR="00F749D8" w:rsidRPr="00C2070A" w:rsidRDefault="00F749D8" w:rsidP="00F749D8">
      <w:pPr>
        <w:pStyle w:val="aff9"/>
        <w:ind w:firstLineChars="1695" w:firstLine="3559"/>
        <w:rPr>
          <w:rFonts w:ascii="Times New Roman"/>
          <w:color w:val="000000"/>
          <w:kern w:val="2"/>
          <w:szCs w:val="24"/>
        </w:rPr>
      </w:pPr>
    </w:p>
    <w:p w14:paraId="6AAC0E1F" w14:textId="77777777" w:rsidR="00F749D8" w:rsidRPr="00C2070A" w:rsidRDefault="00F749D8" w:rsidP="000965BE">
      <w:pPr>
        <w:pStyle w:val="aff9"/>
        <w:ind w:firstLineChars="0" w:firstLine="0"/>
        <w:jc w:val="center"/>
        <w:rPr>
          <w:rFonts w:ascii="Times New Roman"/>
        </w:rPr>
      </w:pPr>
    </w:p>
    <w:p w14:paraId="4D2B83CD" w14:textId="77777777" w:rsidR="00BE049D" w:rsidRDefault="00BE049D" w:rsidP="000965BE">
      <w:pPr>
        <w:pStyle w:val="aff9"/>
        <w:ind w:firstLineChars="0" w:firstLine="0"/>
        <w:jc w:val="center"/>
        <w:rPr>
          <w:rFonts w:ascii="Times New Roman"/>
        </w:rPr>
      </w:pPr>
      <w:r w:rsidRPr="00C2070A">
        <w:rPr>
          <w:rFonts w:ascii="Times New Roman"/>
        </w:rPr>
        <w:t>———————————————————</w:t>
      </w:r>
    </w:p>
    <w:sectPr w:rsidR="00BE049D">
      <w:headerReference w:type="even" r:id="rId16"/>
      <w:footerReference w:type="even" r:id="rId17"/>
      <w:footerReference w:type="default" r:id="rId18"/>
      <w:type w:val="oddPage"/>
      <w:pgSz w:w="11907" w:h="16839"/>
      <w:pgMar w:top="936" w:right="1134" w:bottom="936" w:left="1418" w:header="1418" w:footer="851" w:gutter="0"/>
      <w:pgNumType w:start="1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4C7EB" w14:textId="77777777" w:rsidR="008F4497" w:rsidRDefault="008F4497">
      <w:r>
        <w:separator/>
      </w:r>
    </w:p>
  </w:endnote>
  <w:endnote w:type="continuationSeparator" w:id="0">
    <w:p w14:paraId="72DEA3F9" w14:textId="77777777" w:rsidR="008F4497" w:rsidRDefault="008F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FDA1B" w14:textId="77777777" w:rsidR="00381A6F" w:rsidRDefault="00381A6F">
    <w:pPr>
      <w:pStyle w:val="afffff"/>
      <w:rPr>
        <w:rStyle w:val="aff1"/>
      </w:rPr>
    </w:pPr>
    <w:r>
      <w:fldChar w:fldCharType="begin"/>
    </w:r>
    <w:r>
      <w:rPr>
        <w:rStyle w:val="aff1"/>
      </w:rPr>
      <w:instrText xml:space="preserve">PAGE  </w:instrText>
    </w:r>
    <w:r>
      <w:fldChar w:fldCharType="separate"/>
    </w:r>
    <w:r w:rsidR="006625AD">
      <w:rPr>
        <w:rStyle w:val="aff1"/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27DEA" w14:textId="77777777" w:rsidR="00381A6F" w:rsidRDefault="00381A6F">
    <w:pPr>
      <w:pStyle w:val="afff9"/>
    </w:pPr>
    <w:r>
      <w:fldChar w:fldCharType="begin"/>
    </w:r>
    <w:r>
      <w:rPr>
        <w:rStyle w:val="aff1"/>
      </w:rPr>
      <w:instrText xml:space="preserve"> PAGE </w:instrText>
    </w:r>
    <w:r>
      <w:fldChar w:fldCharType="separate"/>
    </w:r>
    <w:r>
      <w:rPr>
        <w:rStyle w:val="aff1"/>
      </w:rPr>
      <w:t>I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AFFC6" w14:textId="20E082B5" w:rsidR="00D0127A" w:rsidRDefault="00D0127A">
    <w:pPr>
      <w:pStyle w:val="afff9"/>
    </w:pPr>
    <w:r w:rsidRPr="00D0127A">
      <w:rPr>
        <w:noProof/>
      </w:rPr>
      <w:drawing>
        <wp:anchor distT="0" distB="0" distL="114300" distR="114300" simplePos="0" relativeHeight="251660288" behindDoc="0" locked="0" layoutInCell="1" allowOverlap="1" wp14:anchorId="74C8BF56" wp14:editId="4B85BC50">
          <wp:simplePos x="0" y="0"/>
          <wp:positionH relativeFrom="margin">
            <wp:posOffset>-981711</wp:posOffset>
          </wp:positionH>
          <wp:positionV relativeFrom="paragraph">
            <wp:posOffset>-1295400</wp:posOffset>
          </wp:positionV>
          <wp:extent cx="7678607" cy="985520"/>
          <wp:effectExtent l="0" t="0" r="0" b="5080"/>
          <wp:wrapNone/>
          <wp:docPr id="5" name="图片 5" descr="C:\Users\ZHANGHONG\Desktop\新发布单位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HANGHONG\Desktop\新发布单位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471" cy="986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FF650" w14:textId="77777777" w:rsidR="00F749D8" w:rsidRDefault="00F749D8">
    <w:pPr>
      <w:pStyle w:val="affffc"/>
      <w:rPr>
        <w:rStyle w:val="aff1"/>
      </w:rPr>
    </w:pPr>
    <w:r>
      <w:fldChar w:fldCharType="begin"/>
    </w:r>
    <w:r>
      <w:rPr>
        <w:rStyle w:val="aff1"/>
      </w:rPr>
      <w:instrText xml:space="preserve">PAGE  </w:instrText>
    </w:r>
    <w:r>
      <w:fldChar w:fldCharType="separate"/>
    </w:r>
    <w:r w:rsidR="005A3F45">
      <w:rPr>
        <w:rStyle w:val="aff1"/>
        <w:noProof/>
      </w:rPr>
      <w:t>I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AF560" w14:textId="77777777" w:rsidR="00381A6F" w:rsidRDefault="00381A6F">
    <w:pPr>
      <w:pStyle w:val="afff9"/>
    </w:pPr>
    <w:r>
      <w:fldChar w:fldCharType="begin"/>
    </w:r>
    <w:r>
      <w:rPr>
        <w:rStyle w:val="aff1"/>
      </w:rPr>
      <w:instrText xml:space="preserve"> PAGE </w:instrText>
    </w:r>
    <w:r>
      <w:fldChar w:fldCharType="separate"/>
    </w:r>
    <w:r w:rsidR="005A3F45">
      <w:rPr>
        <w:rStyle w:val="aff1"/>
        <w:noProof/>
      </w:rPr>
      <w:t>2</w:t>
    </w:r>
    <w:r>
      <w:fldChar w:fldCharType="end"/>
    </w:r>
  </w:p>
  <w:p w14:paraId="3DD018F2" w14:textId="77777777" w:rsidR="00381A6F" w:rsidRDefault="00381A6F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43B87" w14:textId="77777777" w:rsidR="00381A6F" w:rsidRDefault="00381A6F">
    <w:pPr>
      <w:pStyle w:val="affffc"/>
      <w:rPr>
        <w:rStyle w:val="aff1"/>
      </w:rPr>
    </w:pPr>
    <w:r>
      <w:fldChar w:fldCharType="begin"/>
    </w:r>
    <w:r>
      <w:rPr>
        <w:rStyle w:val="aff1"/>
      </w:rPr>
      <w:instrText xml:space="preserve">PAGE  </w:instrText>
    </w:r>
    <w:r>
      <w:fldChar w:fldCharType="separate"/>
    </w:r>
    <w:r w:rsidR="005A3F45">
      <w:rPr>
        <w:rStyle w:val="aff1"/>
        <w:noProof/>
      </w:rPr>
      <w:t>3</w:t>
    </w:r>
    <w:r>
      <w:fldChar w:fldCharType="end"/>
    </w:r>
  </w:p>
  <w:p w14:paraId="40C07636" w14:textId="77777777" w:rsidR="00381A6F" w:rsidRDefault="00381A6F">
    <w:pPr>
      <w:rPr>
        <w:rStyle w:val="aff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0C7D0" w14:textId="77777777" w:rsidR="008F4497" w:rsidRDefault="008F4497">
      <w:r>
        <w:separator/>
      </w:r>
    </w:p>
  </w:footnote>
  <w:footnote w:type="continuationSeparator" w:id="0">
    <w:p w14:paraId="516C370E" w14:textId="77777777" w:rsidR="008F4497" w:rsidRDefault="008F4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E955E" w14:textId="77777777" w:rsidR="00381A6F" w:rsidRDefault="00381A6F">
    <w:pPr>
      <w:pStyle w:val="affff3"/>
      <w:jc w:val="right"/>
      <w:rPr>
        <w:rFonts w:ascii="宋体" w:hAnsi="宋体"/>
      </w:rPr>
    </w:pPr>
    <w:r>
      <w:t>GB ××××</w:t>
    </w:r>
    <w:r>
      <w:rPr>
        <w:rFonts w:ascii="宋体" w:hAnsi="宋体"/>
      </w:rPr>
      <w:t>—</w:t>
    </w:r>
    <w:r>
      <w:rPr>
        <w:rFonts w:ascii="宋体" w:hAnsi="宋体" w:hint="eastAsia"/>
      </w:rPr>
      <w:t>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A03B5" w14:textId="77777777" w:rsidR="00381A6F" w:rsidRDefault="00381A6F">
    <w:pPr>
      <w:pStyle w:val="aff2"/>
      <w:pBdr>
        <w:bottom w:val="none" w:sz="0" w:space="0" w:color="auto"/>
      </w:pBdr>
      <w:jc w:val="right"/>
      <w:rPr>
        <w:rFonts w:eastAsia="黑体"/>
        <w:sz w:val="21"/>
        <w:szCs w:val="21"/>
      </w:rPr>
    </w:pPr>
  </w:p>
  <w:p w14:paraId="1EBD27F9" w14:textId="77777777" w:rsidR="00381A6F" w:rsidRDefault="00381A6F">
    <w:pPr>
      <w:pStyle w:val="aff2"/>
      <w:pBdr>
        <w:bottom w:val="none" w:sz="0" w:space="0" w:color="auto"/>
      </w:pBdr>
      <w:jc w:val="right"/>
      <w:rPr>
        <w:rFonts w:ascii="黑体" w:eastAsia="黑体"/>
        <w:sz w:val="21"/>
        <w:szCs w:val="21"/>
      </w:rPr>
    </w:pPr>
    <w:r>
      <w:rPr>
        <w:rFonts w:eastAsia="黑体"/>
        <w:b/>
        <w:sz w:val="21"/>
        <w:szCs w:val="21"/>
      </w:rPr>
      <w:t>GB</w:t>
    </w:r>
    <w:r>
      <w:rPr>
        <w:rFonts w:ascii="黑体" w:eastAsia="黑体" w:hint="eastAsia"/>
        <w:sz w:val="21"/>
        <w:szCs w:val="21"/>
      </w:rPr>
      <w:t xml:space="preserve"> XXXX</w:t>
    </w:r>
    <w:r w:rsidR="008715A2">
      <w:rPr>
        <w:rFonts w:ascii="黑体" w:eastAsia="黑体"/>
        <w:sz w:val="21"/>
        <w:szCs w:val="21"/>
      </w:rPr>
      <w:t>-X</w:t>
    </w:r>
    <w:r>
      <w:rPr>
        <w:rFonts w:ascii="黑体" w:eastAsia="黑体" w:hint="eastAsia"/>
        <w:sz w:val="21"/>
        <w:szCs w:val="21"/>
      </w:rPr>
      <w:t>XXX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A373B" w14:textId="0189140F" w:rsidR="00381A6F" w:rsidRDefault="0021349D">
    <w:pPr>
      <w:pStyle w:val="affff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BA99A8" wp14:editId="799FC658">
              <wp:simplePos x="0" y="0"/>
              <wp:positionH relativeFrom="column">
                <wp:posOffset>0</wp:posOffset>
              </wp:positionH>
              <wp:positionV relativeFrom="paragraph">
                <wp:posOffset>2700655</wp:posOffset>
              </wp:positionV>
              <wp:extent cx="6121400" cy="0"/>
              <wp:effectExtent l="12700" t="8255" r="25400" b="2984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5A0B3D02" id="Line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2.65pt" to="482pt,212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1A5A251" wp14:editId="48DF3749">
              <wp:simplePos x="0" y="0"/>
              <wp:positionH relativeFrom="margin">
                <wp:posOffset>201930</wp:posOffset>
              </wp:positionH>
              <wp:positionV relativeFrom="margin">
                <wp:posOffset>-575945</wp:posOffset>
              </wp:positionV>
              <wp:extent cx="5802630" cy="495300"/>
              <wp:effectExtent l="0" t="0" r="2540" b="4445"/>
              <wp:wrapNone/>
              <wp:docPr id="2" name="fmFram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263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97F7AB" w14:textId="77777777" w:rsidR="00381A6F" w:rsidRDefault="00381A6F">
                          <w:pPr>
                            <w:pStyle w:val="affff"/>
                          </w:pPr>
                        </w:p>
                        <w:p w14:paraId="47051A6F" w14:textId="77777777" w:rsidR="00381A6F" w:rsidRDefault="00381A6F">
                          <w:pPr>
                            <w:pStyle w:val="affff"/>
                            <w:rPr>
                              <w:rFonts w:ascii="黑体" w:eastAsia="黑体"/>
                              <w:sz w:val="28"/>
                              <w:szCs w:val="28"/>
                              <w:lang w:val="fr-FR"/>
                            </w:rPr>
                          </w:pPr>
                          <w:r>
                            <w:rPr>
                              <w:rFonts w:ascii="Times New Roman" w:eastAsia="黑体"/>
                              <w:b/>
                              <w:sz w:val="28"/>
                              <w:szCs w:val="28"/>
                              <w:lang w:val="fr-FR"/>
                            </w:rPr>
                            <w:t>GB</w:t>
                          </w:r>
                          <w:r>
                            <w:rPr>
                              <w:rFonts w:ascii="黑体" w:eastAsia="黑体" w:hint="eastAsia"/>
                              <w:kern w:val="28"/>
                              <w:sz w:val="28"/>
                              <w:szCs w:val="28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rFonts w:ascii="黑体" w:eastAsia="黑体" w:hint="eastAsia"/>
                              <w:sz w:val="28"/>
                              <w:szCs w:val="28"/>
                              <w:lang w:val="fr-FR"/>
                            </w:rPr>
                            <w:t>××××</w:t>
                          </w:r>
                          <w:r>
                            <w:rPr>
                              <w:rFonts w:ascii="黑体" w:eastAsia="黑体" w:hint="eastAsia"/>
                              <w:kern w:val="28"/>
                              <w:sz w:val="28"/>
                              <w:szCs w:val="28"/>
                              <w:lang w:val="fr-FR"/>
                            </w:rPr>
                            <w:t>—</w:t>
                          </w:r>
                          <w:r>
                            <w:rPr>
                              <w:rFonts w:ascii="黑体" w:eastAsia="黑体" w:hint="eastAsia"/>
                              <w:sz w:val="28"/>
                              <w:szCs w:val="28"/>
                              <w:lang w:val="fr-FR"/>
                            </w:rPr>
                            <w:t>××××</w:t>
                          </w:r>
                        </w:p>
                        <w:p w14:paraId="29D400D2" w14:textId="77777777" w:rsidR="00381A6F" w:rsidRDefault="00381A6F">
                          <w:pPr>
                            <w:pStyle w:val="affff"/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A5A251" id="_x0000_t202" coordsize="21600,21600" o:spt="202" path="m,l,21600r21600,l21600,xe">
              <v:stroke joinstyle="miter"/>
              <v:path gradientshapeok="t" o:connecttype="rect"/>
            </v:shapetype>
            <v:shape id="fmFrame3" o:spid="_x0000_s1033" type="#_x0000_t202" style="position:absolute;left:0;text-align:left;margin-left:15.9pt;margin-top:-45.35pt;width:456.9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" stroked="f">
              <v:textbox inset="0,0,0,0">
                <w:txbxContent>
                  <w:p w14:paraId="1E97F7AB" w14:textId="77777777" w:rsidR="00381A6F" w:rsidRDefault="00381A6F">
                    <w:pPr>
                      <w:pStyle w:val="affff"/>
                    </w:pPr>
                  </w:p>
                  <w:p w14:paraId="47051A6F" w14:textId="77777777" w:rsidR="00381A6F" w:rsidRDefault="00381A6F">
                    <w:pPr>
                      <w:pStyle w:val="affff"/>
                      <w:rPr>
                        <w:rFonts w:ascii="黑体" w:eastAsia="黑体"/>
                        <w:sz w:val="28"/>
                        <w:szCs w:val="28"/>
                        <w:lang w:val="fr-FR"/>
                      </w:rPr>
                    </w:pPr>
                    <w:r>
                      <w:rPr>
                        <w:rFonts w:ascii="Times New Roman" w:eastAsia="黑体"/>
                        <w:b/>
                        <w:sz w:val="28"/>
                        <w:szCs w:val="28"/>
                        <w:lang w:val="fr-FR"/>
                      </w:rPr>
                      <w:t>GB</w:t>
                    </w:r>
                    <w:r>
                      <w:rPr>
                        <w:rFonts w:ascii="黑体" w:eastAsia="黑体" w:hint="eastAsia"/>
                        <w:kern w:val="28"/>
                        <w:sz w:val="28"/>
                        <w:szCs w:val="28"/>
                        <w:lang w:val="fr-FR"/>
                      </w:rPr>
                      <w:t xml:space="preserve"> </w:t>
                    </w:r>
                    <w:r>
                      <w:rPr>
                        <w:rFonts w:ascii="黑体" w:eastAsia="黑体" w:hint="eastAsia"/>
                        <w:sz w:val="28"/>
                        <w:szCs w:val="28"/>
                        <w:lang w:val="fr-FR"/>
                      </w:rPr>
                      <w:t>××××</w:t>
                    </w:r>
                    <w:r>
                      <w:rPr>
                        <w:rFonts w:ascii="黑体" w:eastAsia="黑体" w:hint="eastAsia"/>
                        <w:kern w:val="28"/>
                        <w:sz w:val="28"/>
                        <w:szCs w:val="28"/>
                        <w:lang w:val="fr-FR"/>
                      </w:rPr>
                      <w:t>—</w:t>
                    </w:r>
                    <w:r>
                      <w:rPr>
                        <w:rFonts w:ascii="黑体" w:eastAsia="黑体" w:hint="eastAsia"/>
                        <w:sz w:val="28"/>
                        <w:szCs w:val="28"/>
                        <w:lang w:val="fr-FR"/>
                      </w:rPr>
                      <w:t>××××</w:t>
                    </w:r>
                  </w:p>
                  <w:p w14:paraId="29D400D2" w14:textId="77777777" w:rsidR="00381A6F" w:rsidRDefault="00381A6F">
                    <w:pPr>
                      <w:pStyle w:val="affff"/>
                      <w:rPr>
                        <w:lang w:val="fr-FR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A50C090" wp14:editId="4C736AC2">
              <wp:simplePos x="0" y="0"/>
              <wp:positionH relativeFrom="margin">
                <wp:posOffset>0</wp:posOffset>
              </wp:positionH>
              <wp:positionV relativeFrom="margin">
                <wp:posOffset>-1188085</wp:posOffset>
              </wp:positionV>
              <wp:extent cx="6120130" cy="360045"/>
              <wp:effectExtent l="0" t="5715" r="1270" b="2540"/>
              <wp:wrapNone/>
              <wp:docPr id="1" name="fmFram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28CA0" w14:textId="77777777" w:rsidR="00381A6F" w:rsidRDefault="00381A6F">
                          <w:pPr>
                            <w:pStyle w:val="affff6"/>
                            <w:rPr>
                              <w:spacing w:val="-20"/>
                              <w:kern w:val="52"/>
                              <w:szCs w:val="52"/>
                            </w:rPr>
                          </w:pPr>
                          <w:r>
                            <w:rPr>
                              <w:rFonts w:hint="eastAsia"/>
                              <w:spacing w:val="-20"/>
                              <w:kern w:val="52"/>
                              <w:szCs w:val="52"/>
                            </w:rPr>
                            <w:t>中华人民共和国国家标准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50C090" id="fmFrame2" o:spid="_x0000_s1034" type="#_x0000_t202" style="position:absolute;left:0;text-align:left;margin-left:0;margin-top:-93.55pt;width:481.9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" stroked="f">
              <v:textbox inset="0,0,0,0">
                <w:txbxContent>
                  <w:p w14:paraId="69E28CA0" w14:textId="77777777" w:rsidR="00381A6F" w:rsidRDefault="00381A6F">
                    <w:pPr>
                      <w:pStyle w:val="affff6"/>
                      <w:rPr>
                        <w:spacing w:val="-20"/>
                        <w:kern w:val="52"/>
                        <w:szCs w:val="52"/>
                      </w:rPr>
                    </w:pPr>
                    <w:r>
                      <w:rPr>
                        <w:rFonts w:hint="eastAsia"/>
                        <w:spacing w:val="-20"/>
                        <w:kern w:val="52"/>
                        <w:szCs w:val="52"/>
                      </w:rPr>
                      <w:t>中华人民共和国国家标准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1" layoutInCell="1" allowOverlap="1" wp14:anchorId="16F82491" wp14:editId="3F83783B">
          <wp:simplePos x="0" y="0"/>
          <wp:positionH relativeFrom="character">
            <wp:posOffset>4176395</wp:posOffset>
          </wp:positionH>
          <wp:positionV relativeFrom="paragraph">
            <wp:posOffset>467995</wp:posOffset>
          </wp:positionV>
          <wp:extent cx="1440180" cy="720090"/>
          <wp:effectExtent l="0" t="0" r="7620" b="0"/>
          <wp:wrapNone/>
          <wp:docPr id="4" name="HBPicture" descr="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BPicture" descr="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A6F"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2E709" w14:textId="77777777" w:rsidR="00F749D8" w:rsidRDefault="00F749D8">
    <w:pPr>
      <w:pStyle w:val="aff2"/>
      <w:pBdr>
        <w:bottom w:val="none" w:sz="0" w:space="0" w:color="auto"/>
      </w:pBdr>
      <w:wordWrap w:val="0"/>
      <w:jc w:val="right"/>
      <w:rPr>
        <w:sz w:val="21"/>
        <w:szCs w:val="21"/>
      </w:rPr>
    </w:pPr>
    <w:r>
      <w:rPr>
        <w:rFonts w:hint="eastAsia"/>
        <w:sz w:val="21"/>
        <w:szCs w:val="21"/>
      </w:rPr>
      <w:t>GB 4806.</w:t>
    </w:r>
    <w:r w:rsidRPr="001F62B3"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>××</w:t>
    </w:r>
    <w:r>
      <w:rPr>
        <w:rFonts w:hint="eastAsia"/>
        <w:sz w:val="21"/>
        <w:szCs w:val="21"/>
      </w:rPr>
      <w:t>-</w:t>
    </w:r>
    <w:r>
      <w:rPr>
        <w:rFonts w:hint="eastAsia"/>
        <w:sz w:val="21"/>
        <w:szCs w:val="21"/>
      </w:rPr>
      <w:t>×××××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53F09" w14:textId="77777777" w:rsidR="00381A6F" w:rsidRDefault="00381A6F">
    <w:pPr>
      <w:pStyle w:val="aff2"/>
      <w:pBdr>
        <w:bottom w:val="none" w:sz="0" w:space="0" w:color="auto"/>
      </w:pBdr>
      <w:jc w:val="right"/>
      <w:rPr>
        <w:sz w:val="21"/>
        <w:szCs w:val="21"/>
      </w:rPr>
    </w:pPr>
    <w:r>
      <w:rPr>
        <w:rFonts w:hint="eastAsia"/>
        <w:sz w:val="21"/>
        <w:szCs w:val="21"/>
      </w:rPr>
      <w:t xml:space="preserve">GB </w:t>
    </w:r>
    <w:r w:rsidR="005D1A9F">
      <w:rPr>
        <w:rFonts w:hint="eastAsia"/>
        <w:sz w:val="21"/>
        <w:szCs w:val="21"/>
      </w:rPr>
      <w:t>××××</w:t>
    </w:r>
    <w:r>
      <w:rPr>
        <w:rFonts w:hint="eastAsia"/>
        <w:sz w:val="21"/>
        <w:szCs w:val="21"/>
      </w:rPr>
      <w:t>-</w:t>
    </w:r>
    <w:r>
      <w:rPr>
        <w:rFonts w:hint="eastAsia"/>
        <w:sz w:val="21"/>
        <w:szCs w:val="21"/>
      </w:rPr>
      <w:t>××××</w:t>
    </w:r>
  </w:p>
  <w:p w14:paraId="30A5FAC2" w14:textId="77777777" w:rsidR="00381A6F" w:rsidRDefault="00381A6F">
    <w:pPr>
      <w:rPr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15CD"/>
    <w:multiLevelType w:val="multilevel"/>
    <w:tmpl w:val="040A15CD"/>
    <w:lvl w:ilvl="0">
      <w:start w:val="1"/>
      <w:numFmt w:val="none"/>
      <w:suff w:val="nothing"/>
      <w:lvlText w:val="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rPr>
        <w:rFonts w:ascii="黑体" w:eastAsia="黑体" w:hAnsi="Times New Roman" w:cs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1"/>
      <w:suff w:val="nothing"/>
      <w:lvlText w:val="%1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2"/>
      <w:suff w:val="nothing"/>
      <w:lvlText w:val="%1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pStyle w:val="a3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" w15:restartNumberingAfterBreak="0">
    <w:nsid w:val="0AE367E9"/>
    <w:multiLevelType w:val="multilevel"/>
    <w:tmpl w:val="0AE367E9"/>
    <w:lvl w:ilvl="0">
      <w:start w:val="1"/>
      <w:numFmt w:val="none"/>
      <w:pStyle w:val="a4"/>
      <w:lvlText w:val="%1示例"/>
      <w:lvlJc w:val="left"/>
      <w:pPr>
        <w:tabs>
          <w:tab w:val="num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FB0EC4"/>
    <w:multiLevelType w:val="multilevel"/>
    <w:tmpl w:val="54E438F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56" w:hanging="1440"/>
      </w:pPr>
      <w:rPr>
        <w:rFonts w:hint="default"/>
      </w:rPr>
    </w:lvl>
  </w:abstractNum>
  <w:abstractNum w:abstractNumId="3" w15:restartNumberingAfterBreak="0">
    <w:nsid w:val="46806F7D"/>
    <w:multiLevelType w:val="multilevel"/>
    <w:tmpl w:val="46806F7D"/>
    <w:lvl w:ilvl="0">
      <w:start w:val="1"/>
      <w:numFmt w:val="none"/>
      <w:pStyle w:val="a5"/>
      <w:lvlText w:val="图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D22D8F"/>
    <w:multiLevelType w:val="multilevel"/>
    <w:tmpl w:val="46D22D8F"/>
    <w:lvl w:ilvl="0">
      <w:start w:val="1"/>
      <w:numFmt w:val="none"/>
      <w:pStyle w:val="a6"/>
      <w:lvlText w:val="%1◆　"/>
      <w:lvlJc w:val="left"/>
      <w:pPr>
        <w:tabs>
          <w:tab w:val="num" w:pos="960"/>
        </w:tabs>
        <w:ind w:left="917" w:hanging="317"/>
      </w:pPr>
      <w:rPr>
        <w:rFonts w:ascii="宋体" w:eastAsia="宋体" w:hAnsi="Times New Roman" w:hint="eastAsia"/>
        <w:b w:val="0"/>
        <w:i w:val="0"/>
        <w:position w:val="4"/>
        <w:sz w:val="1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6E4D7B"/>
    <w:multiLevelType w:val="multilevel"/>
    <w:tmpl w:val="496E4D7B"/>
    <w:lvl w:ilvl="0">
      <w:start w:val="1"/>
      <w:numFmt w:val="none"/>
      <w:pStyle w:val="a7"/>
      <w:lvlText w:val="%1注"/>
      <w:lvlJc w:val="left"/>
      <w:pPr>
        <w:tabs>
          <w:tab w:val="num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F302902"/>
    <w:multiLevelType w:val="multilevel"/>
    <w:tmpl w:val="4F302902"/>
    <w:lvl w:ilvl="0">
      <w:start w:val="1"/>
      <w:numFmt w:val="none"/>
      <w:pStyle w:val="a8"/>
      <w:lvlText w:val="表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7C2AF5"/>
    <w:multiLevelType w:val="multilevel"/>
    <w:tmpl w:val="557C2AF5"/>
    <w:lvl w:ilvl="0">
      <w:start w:val="1"/>
      <w:numFmt w:val="decimal"/>
      <w:pStyle w:val="a9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8" w15:restartNumberingAfterBreak="0">
    <w:nsid w:val="59027A06"/>
    <w:multiLevelType w:val="hybridMultilevel"/>
    <w:tmpl w:val="FBBC1C8E"/>
    <w:lvl w:ilvl="0" w:tplc="B8D07A5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350366A"/>
    <w:multiLevelType w:val="multilevel"/>
    <w:tmpl w:val="6350366A"/>
    <w:lvl w:ilvl="0">
      <w:start w:val="1"/>
      <w:numFmt w:val="none"/>
      <w:pStyle w:val="aa"/>
      <w:lvlText w:val="%1●　"/>
      <w:lvlJc w:val="left"/>
      <w:pPr>
        <w:tabs>
          <w:tab w:val="num" w:pos="760"/>
        </w:tabs>
        <w:ind w:left="717" w:hanging="317"/>
      </w:pPr>
      <w:rPr>
        <w:rFonts w:ascii="宋体" w:eastAsia="宋体" w:hAnsi="Times New Roman" w:hint="eastAsia"/>
        <w:b w:val="0"/>
        <w:i w:val="0"/>
        <w:position w:val="4"/>
        <w:sz w:val="13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46260FA"/>
    <w:multiLevelType w:val="multilevel"/>
    <w:tmpl w:val="646260FA"/>
    <w:lvl w:ilvl="0">
      <w:start w:val="1"/>
      <w:numFmt w:val="decimal"/>
      <w:pStyle w:val="ab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657D3FBC"/>
    <w:multiLevelType w:val="multilevel"/>
    <w:tmpl w:val="657D3FBC"/>
    <w:lvl w:ilvl="0">
      <w:start w:val="1"/>
      <w:numFmt w:val="upperLetter"/>
      <w:pStyle w:val="ac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d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e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0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1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2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 w15:restartNumberingAfterBreak="0">
    <w:nsid w:val="6CEA2025"/>
    <w:multiLevelType w:val="multilevel"/>
    <w:tmpl w:val="6CEA2025"/>
    <w:lvl w:ilvl="0">
      <w:start w:val="1"/>
      <w:numFmt w:val="none"/>
      <w:pStyle w:val="af3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708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f4"/>
      <w:suff w:val="nothing"/>
      <w:lvlText w:val="%1%2.%3　"/>
      <w:lvlJc w:val="left"/>
      <w:pPr>
        <w:ind w:left="284" w:firstLine="0"/>
      </w:pPr>
      <w:rPr>
        <w:rFonts w:ascii="宋体" w:eastAsia="宋体" w:hAnsi="宋体" w:cs="Arial" w:hint="eastAs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u w:val="none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af5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6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7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8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3" w15:restartNumberingAfterBreak="0">
    <w:nsid w:val="6DBF04F4"/>
    <w:multiLevelType w:val="multilevel"/>
    <w:tmpl w:val="6DBF04F4"/>
    <w:lvl w:ilvl="0">
      <w:start w:val="1"/>
      <w:numFmt w:val="none"/>
      <w:pStyle w:val="af9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6933334"/>
    <w:multiLevelType w:val="multilevel"/>
    <w:tmpl w:val="76933334"/>
    <w:lvl w:ilvl="0">
      <w:start w:val="1"/>
      <w:numFmt w:val="none"/>
      <w:pStyle w:val="afa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4"/>
  </w:num>
  <w:num w:numId="5">
    <w:abstractNumId w:val="10"/>
  </w:num>
  <w:num w:numId="6">
    <w:abstractNumId w:val="14"/>
  </w:num>
  <w:num w:numId="7">
    <w:abstractNumId w:val="5"/>
  </w:num>
  <w:num w:numId="8">
    <w:abstractNumId w:val="13"/>
  </w:num>
  <w:num w:numId="9">
    <w:abstractNumId w:val="9"/>
  </w:num>
  <w:num w:numId="10">
    <w:abstractNumId w:val="1"/>
  </w:num>
  <w:num w:numId="11">
    <w:abstractNumId w:val="3"/>
  </w:num>
  <w:num w:numId="12">
    <w:abstractNumId w:val="7"/>
  </w:num>
  <w:num w:numId="13">
    <w:abstractNumId w:val="6"/>
  </w:num>
  <w:num w:numId="14">
    <w:abstractNumId w:val="12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6D"/>
    <w:rsid w:val="000015D5"/>
    <w:rsid w:val="00002C81"/>
    <w:rsid w:val="00005953"/>
    <w:rsid w:val="0001278C"/>
    <w:rsid w:val="00017858"/>
    <w:rsid w:val="0002195D"/>
    <w:rsid w:val="00022874"/>
    <w:rsid w:val="00023009"/>
    <w:rsid w:val="00023C17"/>
    <w:rsid w:val="00023D68"/>
    <w:rsid w:val="000267CD"/>
    <w:rsid w:val="00026E69"/>
    <w:rsid w:val="00027051"/>
    <w:rsid w:val="0003369C"/>
    <w:rsid w:val="000355BC"/>
    <w:rsid w:val="0003766E"/>
    <w:rsid w:val="00045589"/>
    <w:rsid w:val="00045D4D"/>
    <w:rsid w:val="00046668"/>
    <w:rsid w:val="000473A9"/>
    <w:rsid w:val="0005157E"/>
    <w:rsid w:val="000517EA"/>
    <w:rsid w:val="000520F6"/>
    <w:rsid w:val="00055047"/>
    <w:rsid w:val="00055610"/>
    <w:rsid w:val="00056E12"/>
    <w:rsid w:val="00057472"/>
    <w:rsid w:val="0005790B"/>
    <w:rsid w:val="00057D97"/>
    <w:rsid w:val="000605E9"/>
    <w:rsid w:val="000615DC"/>
    <w:rsid w:val="00061655"/>
    <w:rsid w:val="0006216A"/>
    <w:rsid w:val="00062486"/>
    <w:rsid w:val="00063B40"/>
    <w:rsid w:val="000658FC"/>
    <w:rsid w:val="0007061E"/>
    <w:rsid w:val="00072EAB"/>
    <w:rsid w:val="00080ACF"/>
    <w:rsid w:val="0008257B"/>
    <w:rsid w:val="000828CE"/>
    <w:rsid w:val="00082D7A"/>
    <w:rsid w:val="00085279"/>
    <w:rsid w:val="00087D3D"/>
    <w:rsid w:val="00091D40"/>
    <w:rsid w:val="00092D81"/>
    <w:rsid w:val="00093A25"/>
    <w:rsid w:val="0009503F"/>
    <w:rsid w:val="000956F9"/>
    <w:rsid w:val="00095C00"/>
    <w:rsid w:val="000965BE"/>
    <w:rsid w:val="000A07CF"/>
    <w:rsid w:val="000A0883"/>
    <w:rsid w:val="000A170A"/>
    <w:rsid w:val="000A58AF"/>
    <w:rsid w:val="000A6E29"/>
    <w:rsid w:val="000B1A59"/>
    <w:rsid w:val="000B2048"/>
    <w:rsid w:val="000B5E6E"/>
    <w:rsid w:val="000B6CAD"/>
    <w:rsid w:val="000B6CDE"/>
    <w:rsid w:val="000B749C"/>
    <w:rsid w:val="000C030D"/>
    <w:rsid w:val="000C146E"/>
    <w:rsid w:val="000C1C77"/>
    <w:rsid w:val="000C351D"/>
    <w:rsid w:val="000C5CCF"/>
    <w:rsid w:val="000D0553"/>
    <w:rsid w:val="000D117A"/>
    <w:rsid w:val="000D152A"/>
    <w:rsid w:val="000D2129"/>
    <w:rsid w:val="000D27FF"/>
    <w:rsid w:val="000D4D10"/>
    <w:rsid w:val="000E2689"/>
    <w:rsid w:val="000E2B10"/>
    <w:rsid w:val="000E3C52"/>
    <w:rsid w:val="000E50A9"/>
    <w:rsid w:val="000E604A"/>
    <w:rsid w:val="000E79DD"/>
    <w:rsid w:val="000F0022"/>
    <w:rsid w:val="000F01F8"/>
    <w:rsid w:val="000F0880"/>
    <w:rsid w:val="000F1184"/>
    <w:rsid w:val="000F1EFA"/>
    <w:rsid w:val="000F40F4"/>
    <w:rsid w:val="000F4B42"/>
    <w:rsid w:val="000F63CF"/>
    <w:rsid w:val="000F7E5B"/>
    <w:rsid w:val="0010028A"/>
    <w:rsid w:val="00100C79"/>
    <w:rsid w:val="0010275E"/>
    <w:rsid w:val="00105436"/>
    <w:rsid w:val="0010617E"/>
    <w:rsid w:val="001104CB"/>
    <w:rsid w:val="00110B8F"/>
    <w:rsid w:val="00112536"/>
    <w:rsid w:val="00112A01"/>
    <w:rsid w:val="00114AC9"/>
    <w:rsid w:val="00115498"/>
    <w:rsid w:val="00117079"/>
    <w:rsid w:val="00120982"/>
    <w:rsid w:val="00121323"/>
    <w:rsid w:val="00122094"/>
    <w:rsid w:val="001228ED"/>
    <w:rsid w:val="0012291F"/>
    <w:rsid w:val="00122C07"/>
    <w:rsid w:val="00122C78"/>
    <w:rsid w:val="001230ED"/>
    <w:rsid w:val="00124039"/>
    <w:rsid w:val="00125118"/>
    <w:rsid w:val="00126F94"/>
    <w:rsid w:val="0013004A"/>
    <w:rsid w:val="00131241"/>
    <w:rsid w:val="00135C12"/>
    <w:rsid w:val="00136D45"/>
    <w:rsid w:val="00137377"/>
    <w:rsid w:val="00140FC7"/>
    <w:rsid w:val="00141AE9"/>
    <w:rsid w:val="00142688"/>
    <w:rsid w:val="001432B1"/>
    <w:rsid w:val="0014443B"/>
    <w:rsid w:val="00144A1F"/>
    <w:rsid w:val="00146D62"/>
    <w:rsid w:val="00147DA6"/>
    <w:rsid w:val="00150021"/>
    <w:rsid w:val="00152B08"/>
    <w:rsid w:val="00152D46"/>
    <w:rsid w:val="0015325A"/>
    <w:rsid w:val="00153633"/>
    <w:rsid w:val="0015374D"/>
    <w:rsid w:val="00153852"/>
    <w:rsid w:val="00154BC3"/>
    <w:rsid w:val="0015727D"/>
    <w:rsid w:val="001610E4"/>
    <w:rsid w:val="001612ED"/>
    <w:rsid w:val="001629F3"/>
    <w:rsid w:val="0016345E"/>
    <w:rsid w:val="001636E0"/>
    <w:rsid w:val="00163FF6"/>
    <w:rsid w:val="00170CBE"/>
    <w:rsid w:val="0017186C"/>
    <w:rsid w:val="00173978"/>
    <w:rsid w:val="00175B4F"/>
    <w:rsid w:val="00180506"/>
    <w:rsid w:val="00180C14"/>
    <w:rsid w:val="00181E79"/>
    <w:rsid w:val="00181F4B"/>
    <w:rsid w:val="00182218"/>
    <w:rsid w:val="00182606"/>
    <w:rsid w:val="0018694D"/>
    <w:rsid w:val="00192217"/>
    <w:rsid w:val="0019330A"/>
    <w:rsid w:val="00194F30"/>
    <w:rsid w:val="001A1BFF"/>
    <w:rsid w:val="001A283A"/>
    <w:rsid w:val="001A4749"/>
    <w:rsid w:val="001A70E2"/>
    <w:rsid w:val="001A73F1"/>
    <w:rsid w:val="001A79A2"/>
    <w:rsid w:val="001B05FE"/>
    <w:rsid w:val="001B5948"/>
    <w:rsid w:val="001B74D4"/>
    <w:rsid w:val="001C0531"/>
    <w:rsid w:val="001C0F06"/>
    <w:rsid w:val="001C1A25"/>
    <w:rsid w:val="001C3F01"/>
    <w:rsid w:val="001C48A5"/>
    <w:rsid w:val="001C58F7"/>
    <w:rsid w:val="001C5A43"/>
    <w:rsid w:val="001C5CB4"/>
    <w:rsid w:val="001C63DC"/>
    <w:rsid w:val="001C6579"/>
    <w:rsid w:val="001C6A22"/>
    <w:rsid w:val="001D0913"/>
    <w:rsid w:val="001D09DE"/>
    <w:rsid w:val="001D2B15"/>
    <w:rsid w:val="001D46DC"/>
    <w:rsid w:val="001D47ED"/>
    <w:rsid w:val="001D5847"/>
    <w:rsid w:val="001E0973"/>
    <w:rsid w:val="001E0A51"/>
    <w:rsid w:val="001E1D03"/>
    <w:rsid w:val="001E36F0"/>
    <w:rsid w:val="001E6E28"/>
    <w:rsid w:val="001F05AB"/>
    <w:rsid w:val="001F2910"/>
    <w:rsid w:val="001F664A"/>
    <w:rsid w:val="00201871"/>
    <w:rsid w:val="00202087"/>
    <w:rsid w:val="002036B6"/>
    <w:rsid w:val="002038CA"/>
    <w:rsid w:val="00203D16"/>
    <w:rsid w:val="0020602C"/>
    <w:rsid w:val="00206053"/>
    <w:rsid w:val="00206A61"/>
    <w:rsid w:val="00206AED"/>
    <w:rsid w:val="002109B6"/>
    <w:rsid w:val="00212620"/>
    <w:rsid w:val="00212D3D"/>
    <w:rsid w:val="0021311B"/>
    <w:rsid w:val="0021349D"/>
    <w:rsid w:val="00215121"/>
    <w:rsid w:val="00216A95"/>
    <w:rsid w:val="00221956"/>
    <w:rsid w:val="00223DD5"/>
    <w:rsid w:val="00223DD7"/>
    <w:rsid w:val="00224AC2"/>
    <w:rsid w:val="00224E5B"/>
    <w:rsid w:val="0022536A"/>
    <w:rsid w:val="00225E23"/>
    <w:rsid w:val="002304AB"/>
    <w:rsid w:val="002321F7"/>
    <w:rsid w:val="002329B6"/>
    <w:rsid w:val="00234894"/>
    <w:rsid w:val="00234BDF"/>
    <w:rsid w:val="00234D74"/>
    <w:rsid w:val="002352A4"/>
    <w:rsid w:val="002352CD"/>
    <w:rsid w:val="002357EF"/>
    <w:rsid w:val="002364FE"/>
    <w:rsid w:val="002368EC"/>
    <w:rsid w:val="00237384"/>
    <w:rsid w:val="0023790A"/>
    <w:rsid w:val="00240AA9"/>
    <w:rsid w:val="00240FCB"/>
    <w:rsid w:val="002414DB"/>
    <w:rsid w:val="0024220A"/>
    <w:rsid w:val="0024243B"/>
    <w:rsid w:val="00243B7D"/>
    <w:rsid w:val="002456A6"/>
    <w:rsid w:val="0024723C"/>
    <w:rsid w:val="00251313"/>
    <w:rsid w:val="00252A1D"/>
    <w:rsid w:val="00252CDD"/>
    <w:rsid w:val="00254253"/>
    <w:rsid w:val="00254FDC"/>
    <w:rsid w:val="00255D98"/>
    <w:rsid w:val="00255F51"/>
    <w:rsid w:val="002608E4"/>
    <w:rsid w:val="00260AE5"/>
    <w:rsid w:val="00261636"/>
    <w:rsid w:val="00261E3F"/>
    <w:rsid w:val="00261E90"/>
    <w:rsid w:val="002626F7"/>
    <w:rsid w:val="00263E31"/>
    <w:rsid w:val="00265100"/>
    <w:rsid w:val="00265297"/>
    <w:rsid w:val="00265BCA"/>
    <w:rsid w:val="0027052F"/>
    <w:rsid w:val="0027094F"/>
    <w:rsid w:val="00271CBE"/>
    <w:rsid w:val="00273B66"/>
    <w:rsid w:val="00274D87"/>
    <w:rsid w:val="002750F9"/>
    <w:rsid w:val="00275686"/>
    <w:rsid w:val="00276FF8"/>
    <w:rsid w:val="00280B42"/>
    <w:rsid w:val="00281CD0"/>
    <w:rsid w:val="0028275C"/>
    <w:rsid w:val="00283ACC"/>
    <w:rsid w:val="002847BE"/>
    <w:rsid w:val="0029017A"/>
    <w:rsid w:val="0029160E"/>
    <w:rsid w:val="00291AA0"/>
    <w:rsid w:val="002936BA"/>
    <w:rsid w:val="002941F3"/>
    <w:rsid w:val="00294843"/>
    <w:rsid w:val="00296F17"/>
    <w:rsid w:val="002975AE"/>
    <w:rsid w:val="002976CB"/>
    <w:rsid w:val="002A1B91"/>
    <w:rsid w:val="002A3254"/>
    <w:rsid w:val="002A3927"/>
    <w:rsid w:val="002A52C5"/>
    <w:rsid w:val="002A7AD9"/>
    <w:rsid w:val="002B1055"/>
    <w:rsid w:val="002B11F2"/>
    <w:rsid w:val="002B288D"/>
    <w:rsid w:val="002B336D"/>
    <w:rsid w:val="002B3F1C"/>
    <w:rsid w:val="002B421F"/>
    <w:rsid w:val="002B7F0F"/>
    <w:rsid w:val="002C38FD"/>
    <w:rsid w:val="002C3B5C"/>
    <w:rsid w:val="002C438D"/>
    <w:rsid w:val="002C7B4F"/>
    <w:rsid w:val="002D0353"/>
    <w:rsid w:val="002D3214"/>
    <w:rsid w:val="002D3E2D"/>
    <w:rsid w:val="002D4942"/>
    <w:rsid w:val="002D77A3"/>
    <w:rsid w:val="002E1486"/>
    <w:rsid w:val="002E51DB"/>
    <w:rsid w:val="002F0822"/>
    <w:rsid w:val="002F0AD9"/>
    <w:rsid w:val="002F10DE"/>
    <w:rsid w:val="002F36F8"/>
    <w:rsid w:val="002F4722"/>
    <w:rsid w:val="002F7EB5"/>
    <w:rsid w:val="00300501"/>
    <w:rsid w:val="003021F6"/>
    <w:rsid w:val="00303BF1"/>
    <w:rsid w:val="003053B9"/>
    <w:rsid w:val="00306789"/>
    <w:rsid w:val="0030689D"/>
    <w:rsid w:val="00307BB0"/>
    <w:rsid w:val="003102BD"/>
    <w:rsid w:val="00311DED"/>
    <w:rsid w:val="00315D16"/>
    <w:rsid w:val="00315FDB"/>
    <w:rsid w:val="00316735"/>
    <w:rsid w:val="00320AC8"/>
    <w:rsid w:val="003210CE"/>
    <w:rsid w:val="00321BAF"/>
    <w:rsid w:val="00323366"/>
    <w:rsid w:val="003236A3"/>
    <w:rsid w:val="00323722"/>
    <w:rsid w:val="003237A8"/>
    <w:rsid w:val="003277D2"/>
    <w:rsid w:val="003306C5"/>
    <w:rsid w:val="00331860"/>
    <w:rsid w:val="00334733"/>
    <w:rsid w:val="00342736"/>
    <w:rsid w:val="00342D8D"/>
    <w:rsid w:val="0034439F"/>
    <w:rsid w:val="003454C4"/>
    <w:rsid w:val="00347D57"/>
    <w:rsid w:val="00350C9F"/>
    <w:rsid w:val="00350DB4"/>
    <w:rsid w:val="00350E04"/>
    <w:rsid w:val="00353365"/>
    <w:rsid w:val="003537A4"/>
    <w:rsid w:val="003539C9"/>
    <w:rsid w:val="0035416D"/>
    <w:rsid w:val="00356133"/>
    <w:rsid w:val="00364B8A"/>
    <w:rsid w:val="003662CD"/>
    <w:rsid w:val="00367C0C"/>
    <w:rsid w:val="00371673"/>
    <w:rsid w:val="0037267B"/>
    <w:rsid w:val="003726A2"/>
    <w:rsid w:val="0037297C"/>
    <w:rsid w:val="00375C24"/>
    <w:rsid w:val="00375F6A"/>
    <w:rsid w:val="0037637C"/>
    <w:rsid w:val="00377411"/>
    <w:rsid w:val="003817AE"/>
    <w:rsid w:val="00381A6F"/>
    <w:rsid w:val="00386D9E"/>
    <w:rsid w:val="00387652"/>
    <w:rsid w:val="003903AB"/>
    <w:rsid w:val="00391055"/>
    <w:rsid w:val="00393377"/>
    <w:rsid w:val="00395D7A"/>
    <w:rsid w:val="003A4104"/>
    <w:rsid w:val="003A4E74"/>
    <w:rsid w:val="003A6465"/>
    <w:rsid w:val="003B08DC"/>
    <w:rsid w:val="003B1906"/>
    <w:rsid w:val="003B1EF8"/>
    <w:rsid w:val="003B30DC"/>
    <w:rsid w:val="003B3D1C"/>
    <w:rsid w:val="003B4DB6"/>
    <w:rsid w:val="003B528B"/>
    <w:rsid w:val="003B663F"/>
    <w:rsid w:val="003C2FB1"/>
    <w:rsid w:val="003C5CDE"/>
    <w:rsid w:val="003C67AD"/>
    <w:rsid w:val="003C6C89"/>
    <w:rsid w:val="003C75B1"/>
    <w:rsid w:val="003D2BAB"/>
    <w:rsid w:val="003D404A"/>
    <w:rsid w:val="003D5700"/>
    <w:rsid w:val="003E0AEB"/>
    <w:rsid w:val="003E2FB7"/>
    <w:rsid w:val="003E33F2"/>
    <w:rsid w:val="003E510A"/>
    <w:rsid w:val="003E6056"/>
    <w:rsid w:val="003F0513"/>
    <w:rsid w:val="003F153B"/>
    <w:rsid w:val="003F2551"/>
    <w:rsid w:val="003F291A"/>
    <w:rsid w:val="003F2AA1"/>
    <w:rsid w:val="003F36F9"/>
    <w:rsid w:val="003F3FF8"/>
    <w:rsid w:val="004001E7"/>
    <w:rsid w:val="00400498"/>
    <w:rsid w:val="004017F3"/>
    <w:rsid w:val="00404FC9"/>
    <w:rsid w:val="0041069E"/>
    <w:rsid w:val="0041164D"/>
    <w:rsid w:val="004118B1"/>
    <w:rsid w:val="0041269A"/>
    <w:rsid w:val="00412848"/>
    <w:rsid w:val="00412942"/>
    <w:rsid w:val="00412B52"/>
    <w:rsid w:val="00413141"/>
    <w:rsid w:val="0041702C"/>
    <w:rsid w:val="0041721E"/>
    <w:rsid w:val="00420A30"/>
    <w:rsid w:val="0042101A"/>
    <w:rsid w:val="00424821"/>
    <w:rsid w:val="00424922"/>
    <w:rsid w:val="004257D8"/>
    <w:rsid w:val="004265D9"/>
    <w:rsid w:val="00426B95"/>
    <w:rsid w:val="004270EB"/>
    <w:rsid w:val="004275A5"/>
    <w:rsid w:val="00430E03"/>
    <w:rsid w:val="00431407"/>
    <w:rsid w:val="00436402"/>
    <w:rsid w:val="00436430"/>
    <w:rsid w:val="0043696D"/>
    <w:rsid w:val="00436F62"/>
    <w:rsid w:val="0044116A"/>
    <w:rsid w:val="0044225B"/>
    <w:rsid w:val="00442F4A"/>
    <w:rsid w:val="004436F8"/>
    <w:rsid w:val="0044559B"/>
    <w:rsid w:val="004464AD"/>
    <w:rsid w:val="00451EAB"/>
    <w:rsid w:val="0045294E"/>
    <w:rsid w:val="00452A13"/>
    <w:rsid w:val="0045354B"/>
    <w:rsid w:val="00453DBF"/>
    <w:rsid w:val="00455446"/>
    <w:rsid w:val="0045638E"/>
    <w:rsid w:val="00456FBE"/>
    <w:rsid w:val="00457142"/>
    <w:rsid w:val="00461E99"/>
    <w:rsid w:val="00466699"/>
    <w:rsid w:val="00466D05"/>
    <w:rsid w:val="0046766F"/>
    <w:rsid w:val="00471751"/>
    <w:rsid w:val="00472241"/>
    <w:rsid w:val="0047244D"/>
    <w:rsid w:val="00472C19"/>
    <w:rsid w:val="004807BF"/>
    <w:rsid w:val="00483504"/>
    <w:rsid w:val="0048657E"/>
    <w:rsid w:val="004903B4"/>
    <w:rsid w:val="00490830"/>
    <w:rsid w:val="004909EF"/>
    <w:rsid w:val="004936A3"/>
    <w:rsid w:val="00495516"/>
    <w:rsid w:val="00495FC9"/>
    <w:rsid w:val="00497523"/>
    <w:rsid w:val="004A04AF"/>
    <w:rsid w:val="004A06C9"/>
    <w:rsid w:val="004A2389"/>
    <w:rsid w:val="004A594E"/>
    <w:rsid w:val="004A639C"/>
    <w:rsid w:val="004A6A02"/>
    <w:rsid w:val="004A7CA9"/>
    <w:rsid w:val="004B037C"/>
    <w:rsid w:val="004B0700"/>
    <w:rsid w:val="004B2F2A"/>
    <w:rsid w:val="004B46D4"/>
    <w:rsid w:val="004B6224"/>
    <w:rsid w:val="004B72FE"/>
    <w:rsid w:val="004B7459"/>
    <w:rsid w:val="004C088B"/>
    <w:rsid w:val="004C12CF"/>
    <w:rsid w:val="004C1398"/>
    <w:rsid w:val="004C198C"/>
    <w:rsid w:val="004C270A"/>
    <w:rsid w:val="004C2B3C"/>
    <w:rsid w:val="004C3779"/>
    <w:rsid w:val="004C6250"/>
    <w:rsid w:val="004C6558"/>
    <w:rsid w:val="004C6E69"/>
    <w:rsid w:val="004C7893"/>
    <w:rsid w:val="004D0E78"/>
    <w:rsid w:val="004D34A5"/>
    <w:rsid w:val="004D3B5C"/>
    <w:rsid w:val="004D41FA"/>
    <w:rsid w:val="004D42C0"/>
    <w:rsid w:val="004D4744"/>
    <w:rsid w:val="004D5227"/>
    <w:rsid w:val="004E3466"/>
    <w:rsid w:val="004E45DC"/>
    <w:rsid w:val="004E67A1"/>
    <w:rsid w:val="004E6932"/>
    <w:rsid w:val="004F02C1"/>
    <w:rsid w:val="004F2544"/>
    <w:rsid w:val="004F25F1"/>
    <w:rsid w:val="004F365A"/>
    <w:rsid w:val="004F42CC"/>
    <w:rsid w:val="004F6030"/>
    <w:rsid w:val="004F6215"/>
    <w:rsid w:val="004F6671"/>
    <w:rsid w:val="004F66FC"/>
    <w:rsid w:val="004F6ED4"/>
    <w:rsid w:val="00501751"/>
    <w:rsid w:val="00502996"/>
    <w:rsid w:val="00503DB0"/>
    <w:rsid w:val="00505185"/>
    <w:rsid w:val="00505E51"/>
    <w:rsid w:val="00506EAB"/>
    <w:rsid w:val="005071D5"/>
    <w:rsid w:val="00510578"/>
    <w:rsid w:val="00511A58"/>
    <w:rsid w:val="00512154"/>
    <w:rsid w:val="00512C4F"/>
    <w:rsid w:val="00513381"/>
    <w:rsid w:val="0051366F"/>
    <w:rsid w:val="00514AFD"/>
    <w:rsid w:val="0051578F"/>
    <w:rsid w:val="00515ADF"/>
    <w:rsid w:val="005175A6"/>
    <w:rsid w:val="00520680"/>
    <w:rsid w:val="00520D67"/>
    <w:rsid w:val="005218EF"/>
    <w:rsid w:val="005238D7"/>
    <w:rsid w:val="00524C35"/>
    <w:rsid w:val="00526393"/>
    <w:rsid w:val="00527041"/>
    <w:rsid w:val="00531683"/>
    <w:rsid w:val="00531AC2"/>
    <w:rsid w:val="0053449B"/>
    <w:rsid w:val="005345FA"/>
    <w:rsid w:val="00536187"/>
    <w:rsid w:val="005361F5"/>
    <w:rsid w:val="005374D2"/>
    <w:rsid w:val="005374EB"/>
    <w:rsid w:val="00537D8F"/>
    <w:rsid w:val="0054099B"/>
    <w:rsid w:val="00542B98"/>
    <w:rsid w:val="00542B9F"/>
    <w:rsid w:val="00542F21"/>
    <w:rsid w:val="005444F7"/>
    <w:rsid w:val="00546A43"/>
    <w:rsid w:val="00547C77"/>
    <w:rsid w:val="00550DF1"/>
    <w:rsid w:val="00551A1D"/>
    <w:rsid w:val="00553A6A"/>
    <w:rsid w:val="00554960"/>
    <w:rsid w:val="00555448"/>
    <w:rsid w:val="005579B8"/>
    <w:rsid w:val="00560BBB"/>
    <w:rsid w:val="00561766"/>
    <w:rsid w:val="00561DEF"/>
    <w:rsid w:val="00563AAC"/>
    <w:rsid w:val="0056453E"/>
    <w:rsid w:val="005653AA"/>
    <w:rsid w:val="00566D34"/>
    <w:rsid w:val="00574D8F"/>
    <w:rsid w:val="00577339"/>
    <w:rsid w:val="00580914"/>
    <w:rsid w:val="00580BCD"/>
    <w:rsid w:val="005815E1"/>
    <w:rsid w:val="00584DF2"/>
    <w:rsid w:val="0058522A"/>
    <w:rsid w:val="00586936"/>
    <w:rsid w:val="00586D6C"/>
    <w:rsid w:val="00587F73"/>
    <w:rsid w:val="00590D44"/>
    <w:rsid w:val="00592295"/>
    <w:rsid w:val="00592BCF"/>
    <w:rsid w:val="00595AC9"/>
    <w:rsid w:val="00596908"/>
    <w:rsid w:val="00597012"/>
    <w:rsid w:val="005975C6"/>
    <w:rsid w:val="005A0A5C"/>
    <w:rsid w:val="005A3F45"/>
    <w:rsid w:val="005A5002"/>
    <w:rsid w:val="005A78F0"/>
    <w:rsid w:val="005A7E53"/>
    <w:rsid w:val="005B273A"/>
    <w:rsid w:val="005B2CFA"/>
    <w:rsid w:val="005B3073"/>
    <w:rsid w:val="005B4A4B"/>
    <w:rsid w:val="005B4E94"/>
    <w:rsid w:val="005B5CAA"/>
    <w:rsid w:val="005B651D"/>
    <w:rsid w:val="005B6695"/>
    <w:rsid w:val="005C1299"/>
    <w:rsid w:val="005C13CE"/>
    <w:rsid w:val="005C214F"/>
    <w:rsid w:val="005C4AC2"/>
    <w:rsid w:val="005C64B7"/>
    <w:rsid w:val="005C6A0F"/>
    <w:rsid w:val="005D1A9F"/>
    <w:rsid w:val="005D1DEE"/>
    <w:rsid w:val="005D27FC"/>
    <w:rsid w:val="005D35D6"/>
    <w:rsid w:val="005D430A"/>
    <w:rsid w:val="005D54CA"/>
    <w:rsid w:val="005D56B9"/>
    <w:rsid w:val="005E03FF"/>
    <w:rsid w:val="005E0740"/>
    <w:rsid w:val="005E08B6"/>
    <w:rsid w:val="005E2B41"/>
    <w:rsid w:val="005E2F79"/>
    <w:rsid w:val="005E448F"/>
    <w:rsid w:val="005E5EA0"/>
    <w:rsid w:val="005E639F"/>
    <w:rsid w:val="005F0783"/>
    <w:rsid w:val="005F14D8"/>
    <w:rsid w:val="005F25A4"/>
    <w:rsid w:val="005F2C24"/>
    <w:rsid w:val="005F320F"/>
    <w:rsid w:val="005F3618"/>
    <w:rsid w:val="005F708A"/>
    <w:rsid w:val="005F7A69"/>
    <w:rsid w:val="00602413"/>
    <w:rsid w:val="0060785F"/>
    <w:rsid w:val="00610442"/>
    <w:rsid w:val="0061292B"/>
    <w:rsid w:val="00613888"/>
    <w:rsid w:val="00614B38"/>
    <w:rsid w:val="00614BFA"/>
    <w:rsid w:val="00615D9E"/>
    <w:rsid w:val="00616EFD"/>
    <w:rsid w:val="00617121"/>
    <w:rsid w:val="006208B4"/>
    <w:rsid w:val="006224ED"/>
    <w:rsid w:val="00622FB5"/>
    <w:rsid w:val="006244A5"/>
    <w:rsid w:val="0062484B"/>
    <w:rsid w:val="0062535C"/>
    <w:rsid w:val="0062609F"/>
    <w:rsid w:val="00627A9F"/>
    <w:rsid w:val="00630A65"/>
    <w:rsid w:val="0063245B"/>
    <w:rsid w:val="0063347B"/>
    <w:rsid w:val="00633D28"/>
    <w:rsid w:val="00634878"/>
    <w:rsid w:val="006349C7"/>
    <w:rsid w:val="00634C2F"/>
    <w:rsid w:val="00635149"/>
    <w:rsid w:val="00635CEC"/>
    <w:rsid w:val="00641387"/>
    <w:rsid w:val="00641D50"/>
    <w:rsid w:val="00641F05"/>
    <w:rsid w:val="006423EB"/>
    <w:rsid w:val="0064331F"/>
    <w:rsid w:val="006440F4"/>
    <w:rsid w:val="00644691"/>
    <w:rsid w:val="00644D6C"/>
    <w:rsid w:val="00647D13"/>
    <w:rsid w:val="006509CF"/>
    <w:rsid w:val="00650F72"/>
    <w:rsid w:val="006518B9"/>
    <w:rsid w:val="00651F21"/>
    <w:rsid w:val="006542F9"/>
    <w:rsid w:val="00655446"/>
    <w:rsid w:val="00656DEB"/>
    <w:rsid w:val="006623C9"/>
    <w:rsid w:val="006625AD"/>
    <w:rsid w:val="00662E04"/>
    <w:rsid w:val="00663334"/>
    <w:rsid w:val="00663ABA"/>
    <w:rsid w:val="00670960"/>
    <w:rsid w:val="00671A96"/>
    <w:rsid w:val="00672AF3"/>
    <w:rsid w:val="00674EC0"/>
    <w:rsid w:val="00675EB1"/>
    <w:rsid w:val="00676175"/>
    <w:rsid w:val="006762EA"/>
    <w:rsid w:val="00677A15"/>
    <w:rsid w:val="00677CC7"/>
    <w:rsid w:val="0068177D"/>
    <w:rsid w:val="00682633"/>
    <w:rsid w:val="006836C5"/>
    <w:rsid w:val="006859EC"/>
    <w:rsid w:val="00691B50"/>
    <w:rsid w:val="006922BD"/>
    <w:rsid w:val="006948C1"/>
    <w:rsid w:val="00695648"/>
    <w:rsid w:val="006960DD"/>
    <w:rsid w:val="00696384"/>
    <w:rsid w:val="00696DE3"/>
    <w:rsid w:val="006A04F4"/>
    <w:rsid w:val="006A21D6"/>
    <w:rsid w:val="006A3BBD"/>
    <w:rsid w:val="006A4E22"/>
    <w:rsid w:val="006A57DF"/>
    <w:rsid w:val="006A6006"/>
    <w:rsid w:val="006A6237"/>
    <w:rsid w:val="006B20F9"/>
    <w:rsid w:val="006B21B2"/>
    <w:rsid w:val="006B28CA"/>
    <w:rsid w:val="006B4B61"/>
    <w:rsid w:val="006B6AC8"/>
    <w:rsid w:val="006B7633"/>
    <w:rsid w:val="006C086C"/>
    <w:rsid w:val="006C08B7"/>
    <w:rsid w:val="006C25A5"/>
    <w:rsid w:val="006C2AA5"/>
    <w:rsid w:val="006C3863"/>
    <w:rsid w:val="006C7DEB"/>
    <w:rsid w:val="006D1A93"/>
    <w:rsid w:val="006D2A1D"/>
    <w:rsid w:val="006D2C72"/>
    <w:rsid w:val="006D351F"/>
    <w:rsid w:val="006D4838"/>
    <w:rsid w:val="006D7CA1"/>
    <w:rsid w:val="006E077D"/>
    <w:rsid w:val="006E5508"/>
    <w:rsid w:val="006E5A54"/>
    <w:rsid w:val="006E6668"/>
    <w:rsid w:val="006F45AA"/>
    <w:rsid w:val="006F727D"/>
    <w:rsid w:val="007003C0"/>
    <w:rsid w:val="0070094A"/>
    <w:rsid w:val="00703812"/>
    <w:rsid w:val="007044E9"/>
    <w:rsid w:val="00704E8E"/>
    <w:rsid w:val="0070536D"/>
    <w:rsid w:val="00707A04"/>
    <w:rsid w:val="00710091"/>
    <w:rsid w:val="0071023F"/>
    <w:rsid w:val="007106C3"/>
    <w:rsid w:val="00710C62"/>
    <w:rsid w:val="0071123E"/>
    <w:rsid w:val="007126C1"/>
    <w:rsid w:val="0071272C"/>
    <w:rsid w:val="00715D97"/>
    <w:rsid w:val="0071679D"/>
    <w:rsid w:val="007171D1"/>
    <w:rsid w:val="00717F4E"/>
    <w:rsid w:val="007211EA"/>
    <w:rsid w:val="00721DD9"/>
    <w:rsid w:val="007228D2"/>
    <w:rsid w:val="00722F5F"/>
    <w:rsid w:val="00723EAB"/>
    <w:rsid w:val="00724208"/>
    <w:rsid w:val="00725D30"/>
    <w:rsid w:val="007312C5"/>
    <w:rsid w:val="0073187A"/>
    <w:rsid w:val="007328A8"/>
    <w:rsid w:val="00733C7C"/>
    <w:rsid w:val="00733E06"/>
    <w:rsid w:val="00735748"/>
    <w:rsid w:val="00740C16"/>
    <w:rsid w:val="00741539"/>
    <w:rsid w:val="00741EBA"/>
    <w:rsid w:val="00743E89"/>
    <w:rsid w:val="007461C5"/>
    <w:rsid w:val="00746CB0"/>
    <w:rsid w:val="007472CC"/>
    <w:rsid w:val="007504FE"/>
    <w:rsid w:val="007516F4"/>
    <w:rsid w:val="0075316D"/>
    <w:rsid w:val="0075488B"/>
    <w:rsid w:val="00755594"/>
    <w:rsid w:val="0075593C"/>
    <w:rsid w:val="00755E3B"/>
    <w:rsid w:val="007615A9"/>
    <w:rsid w:val="00761C81"/>
    <w:rsid w:val="00763CB3"/>
    <w:rsid w:val="00764322"/>
    <w:rsid w:val="00764A9C"/>
    <w:rsid w:val="007650FD"/>
    <w:rsid w:val="00765B23"/>
    <w:rsid w:val="00765DE8"/>
    <w:rsid w:val="007661B2"/>
    <w:rsid w:val="0076678B"/>
    <w:rsid w:val="00767F36"/>
    <w:rsid w:val="007706AA"/>
    <w:rsid w:val="00771ED8"/>
    <w:rsid w:val="00771F85"/>
    <w:rsid w:val="00771FD1"/>
    <w:rsid w:val="0077281A"/>
    <w:rsid w:val="00773D9B"/>
    <w:rsid w:val="007810E7"/>
    <w:rsid w:val="00783DA6"/>
    <w:rsid w:val="00784604"/>
    <w:rsid w:val="00785140"/>
    <w:rsid w:val="00786B8F"/>
    <w:rsid w:val="00792248"/>
    <w:rsid w:val="00794585"/>
    <w:rsid w:val="00794685"/>
    <w:rsid w:val="007953F5"/>
    <w:rsid w:val="007A2165"/>
    <w:rsid w:val="007A4570"/>
    <w:rsid w:val="007A4AF2"/>
    <w:rsid w:val="007B00D0"/>
    <w:rsid w:val="007B07E5"/>
    <w:rsid w:val="007B2BD9"/>
    <w:rsid w:val="007B451F"/>
    <w:rsid w:val="007B5118"/>
    <w:rsid w:val="007B7517"/>
    <w:rsid w:val="007C2D1C"/>
    <w:rsid w:val="007C38C9"/>
    <w:rsid w:val="007C50DB"/>
    <w:rsid w:val="007C7F77"/>
    <w:rsid w:val="007D04F8"/>
    <w:rsid w:val="007D062B"/>
    <w:rsid w:val="007D2891"/>
    <w:rsid w:val="007D2C5A"/>
    <w:rsid w:val="007D4342"/>
    <w:rsid w:val="007D6E06"/>
    <w:rsid w:val="007E0A05"/>
    <w:rsid w:val="007E23BD"/>
    <w:rsid w:val="007E2553"/>
    <w:rsid w:val="007E2875"/>
    <w:rsid w:val="007E5FED"/>
    <w:rsid w:val="007F1AA2"/>
    <w:rsid w:val="007F54C4"/>
    <w:rsid w:val="00802190"/>
    <w:rsid w:val="00802DD8"/>
    <w:rsid w:val="00803912"/>
    <w:rsid w:val="008040B3"/>
    <w:rsid w:val="00804412"/>
    <w:rsid w:val="0080522D"/>
    <w:rsid w:val="00805FDA"/>
    <w:rsid w:val="00807068"/>
    <w:rsid w:val="0080726A"/>
    <w:rsid w:val="00807873"/>
    <w:rsid w:val="00813B95"/>
    <w:rsid w:val="00814A6F"/>
    <w:rsid w:val="00815087"/>
    <w:rsid w:val="0081769C"/>
    <w:rsid w:val="008176C0"/>
    <w:rsid w:val="0082149F"/>
    <w:rsid w:val="008252ED"/>
    <w:rsid w:val="00826147"/>
    <w:rsid w:val="008266D9"/>
    <w:rsid w:val="0083187C"/>
    <w:rsid w:val="008344F4"/>
    <w:rsid w:val="00836428"/>
    <w:rsid w:val="0083667D"/>
    <w:rsid w:val="0083697E"/>
    <w:rsid w:val="0083714D"/>
    <w:rsid w:val="00840071"/>
    <w:rsid w:val="00840F58"/>
    <w:rsid w:val="00841471"/>
    <w:rsid w:val="00841C51"/>
    <w:rsid w:val="008424F8"/>
    <w:rsid w:val="00847F4B"/>
    <w:rsid w:val="00852DEB"/>
    <w:rsid w:val="0085326A"/>
    <w:rsid w:val="00855879"/>
    <w:rsid w:val="00856493"/>
    <w:rsid w:val="00856FAB"/>
    <w:rsid w:val="008622A5"/>
    <w:rsid w:val="00862863"/>
    <w:rsid w:val="00863521"/>
    <w:rsid w:val="00863F25"/>
    <w:rsid w:val="00864644"/>
    <w:rsid w:val="00866054"/>
    <w:rsid w:val="008665E6"/>
    <w:rsid w:val="008672B2"/>
    <w:rsid w:val="00870405"/>
    <w:rsid w:val="008715A2"/>
    <w:rsid w:val="0087252B"/>
    <w:rsid w:val="00872B54"/>
    <w:rsid w:val="00873BF6"/>
    <w:rsid w:val="008743A8"/>
    <w:rsid w:val="00876413"/>
    <w:rsid w:val="008768AA"/>
    <w:rsid w:val="00877A0C"/>
    <w:rsid w:val="00880647"/>
    <w:rsid w:val="00880801"/>
    <w:rsid w:val="00880AC4"/>
    <w:rsid w:val="00881CBD"/>
    <w:rsid w:val="00884716"/>
    <w:rsid w:val="0088485D"/>
    <w:rsid w:val="00884F2D"/>
    <w:rsid w:val="00885472"/>
    <w:rsid w:val="008859F6"/>
    <w:rsid w:val="00885A13"/>
    <w:rsid w:val="00885ABF"/>
    <w:rsid w:val="00886A89"/>
    <w:rsid w:val="008878FC"/>
    <w:rsid w:val="00887BD3"/>
    <w:rsid w:val="00891D05"/>
    <w:rsid w:val="00892ED4"/>
    <w:rsid w:val="00893B4D"/>
    <w:rsid w:val="008940BC"/>
    <w:rsid w:val="0089441B"/>
    <w:rsid w:val="00895C07"/>
    <w:rsid w:val="00896743"/>
    <w:rsid w:val="00897D43"/>
    <w:rsid w:val="008A08F7"/>
    <w:rsid w:val="008A0A23"/>
    <w:rsid w:val="008A0F2F"/>
    <w:rsid w:val="008A167B"/>
    <w:rsid w:val="008A404A"/>
    <w:rsid w:val="008A4F34"/>
    <w:rsid w:val="008A6C5F"/>
    <w:rsid w:val="008B06BD"/>
    <w:rsid w:val="008B0E8F"/>
    <w:rsid w:val="008B1DCC"/>
    <w:rsid w:val="008B2A46"/>
    <w:rsid w:val="008B2DB5"/>
    <w:rsid w:val="008B4340"/>
    <w:rsid w:val="008B4749"/>
    <w:rsid w:val="008B4B1F"/>
    <w:rsid w:val="008B4C6F"/>
    <w:rsid w:val="008B5986"/>
    <w:rsid w:val="008B59A0"/>
    <w:rsid w:val="008B682F"/>
    <w:rsid w:val="008C03B5"/>
    <w:rsid w:val="008C0A52"/>
    <w:rsid w:val="008C66F1"/>
    <w:rsid w:val="008C7389"/>
    <w:rsid w:val="008D11FC"/>
    <w:rsid w:val="008D25E7"/>
    <w:rsid w:val="008D30D6"/>
    <w:rsid w:val="008D31CE"/>
    <w:rsid w:val="008D4427"/>
    <w:rsid w:val="008D47C3"/>
    <w:rsid w:val="008D4CAF"/>
    <w:rsid w:val="008D505B"/>
    <w:rsid w:val="008E1270"/>
    <w:rsid w:val="008E2876"/>
    <w:rsid w:val="008E2D0F"/>
    <w:rsid w:val="008E2DC7"/>
    <w:rsid w:val="008E4D8A"/>
    <w:rsid w:val="008E55C3"/>
    <w:rsid w:val="008E639C"/>
    <w:rsid w:val="008E709E"/>
    <w:rsid w:val="008E7991"/>
    <w:rsid w:val="008F020A"/>
    <w:rsid w:val="008F2576"/>
    <w:rsid w:val="008F38E7"/>
    <w:rsid w:val="008F4497"/>
    <w:rsid w:val="008F4786"/>
    <w:rsid w:val="008F4AA2"/>
    <w:rsid w:val="008F50C1"/>
    <w:rsid w:val="008F7C9F"/>
    <w:rsid w:val="00900A61"/>
    <w:rsid w:val="00901834"/>
    <w:rsid w:val="00904B08"/>
    <w:rsid w:val="00906E77"/>
    <w:rsid w:val="00912E00"/>
    <w:rsid w:val="00913253"/>
    <w:rsid w:val="00913D5D"/>
    <w:rsid w:val="00917158"/>
    <w:rsid w:val="00917D3A"/>
    <w:rsid w:val="00920273"/>
    <w:rsid w:val="00920575"/>
    <w:rsid w:val="00925540"/>
    <w:rsid w:val="00925B51"/>
    <w:rsid w:val="00926E04"/>
    <w:rsid w:val="00927E11"/>
    <w:rsid w:val="00932CA3"/>
    <w:rsid w:val="0093637B"/>
    <w:rsid w:val="00940478"/>
    <w:rsid w:val="0094166C"/>
    <w:rsid w:val="00943BB9"/>
    <w:rsid w:val="0094450F"/>
    <w:rsid w:val="00945CFA"/>
    <w:rsid w:val="009468C3"/>
    <w:rsid w:val="00947066"/>
    <w:rsid w:val="0094789C"/>
    <w:rsid w:val="00950DD2"/>
    <w:rsid w:val="00951D00"/>
    <w:rsid w:val="0095202C"/>
    <w:rsid w:val="009544B6"/>
    <w:rsid w:val="00954763"/>
    <w:rsid w:val="00954B7C"/>
    <w:rsid w:val="00954DFA"/>
    <w:rsid w:val="00956849"/>
    <w:rsid w:val="009570EA"/>
    <w:rsid w:val="00960C4E"/>
    <w:rsid w:val="009621D0"/>
    <w:rsid w:val="009624E3"/>
    <w:rsid w:val="009625CA"/>
    <w:rsid w:val="00964AA4"/>
    <w:rsid w:val="009655EF"/>
    <w:rsid w:val="009666A5"/>
    <w:rsid w:val="0096703D"/>
    <w:rsid w:val="00970B1C"/>
    <w:rsid w:val="00970B98"/>
    <w:rsid w:val="00971DEF"/>
    <w:rsid w:val="00971EB3"/>
    <w:rsid w:val="009728C8"/>
    <w:rsid w:val="0097317C"/>
    <w:rsid w:val="00975BFD"/>
    <w:rsid w:val="00977BFF"/>
    <w:rsid w:val="00980DF0"/>
    <w:rsid w:val="00982558"/>
    <w:rsid w:val="00983CDE"/>
    <w:rsid w:val="00984E01"/>
    <w:rsid w:val="00984ECD"/>
    <w:rsid w:val="00985BAA"/>
    <w:rsid w:val="00990786"/>
    <w:rsid w:val="00991831"/>
    <w:rsid w:val="00991ED4"/>
    <w:rsid w:val="0099230D"/>
    <w:rsid w:val="009929F6"/>
    <w:rsid w:val="00993150"/>
    <w:rsid w:val="009942F8"/>
    <w:rsid w:val="009949BF"/>
    <w:rsid w:val="009964AF"/>
    <w:rsid w:val="009A0C9D"/>
    <w:rsid w:val="009A0E8A"/>
    <w:rsid w:val="009A1059"/>
    <w:rsid w:val="009A2420"/>
    <w:rsid w:val="009A306A"/>
    <w:rsid w:val="009A3690"/>
    <w:rsid w:val="009A7275"/>
    <w:rsid w:val="009B012E"/>
    <w:rsid w:val="009B0209"/>
    <w:rsid w:val="009B1A98"/>
    <w:rsid w:val="009B32BE"/>
    <w:rsid w:val="009B6249"/>
    <w:rsid w:val="009B7AD5"/>
    <w:rsid w:val="009C1D86"/>
    <w:rsid w:val="009C27C6"/>
    <w:rsid w:val="009C28DC"/>
    <w:rsid w:val="009C4168"/>
    <w:rsid w:val="009D02C5"/>
    <w:rsid w:val="009D1082"/>
    <w:rsid w:val="009D1C2B"/>
    <w:rsid w:val="009D2F91"/>
    <w:rsid w:val="009D3D21"/>
    <w:rsid w:val="009E165B"/>
    <w:rsid w:val="009E2594"/>
    <w:rsid w:val="009F2F5E"/>
    <w:rsid w:val="009F64FE"/>
    <w:rsid w:val="009F6C70"/>
    <w:rsid w:val="00A00525"/>
    <w:rsid w:val="00A016CF"/>
    <w:rsid w:val="00A02DA4"/>
    <w:rsid w:val="00A030F5"/>
    <w:rsid w:val="00A051A3"/>
    <w:rsid w:val="00A05605"/>
    <w:rsid w:val="00A05797"/>
    <w:rsid w:val="00A05CB2"/>
    <w:rsid w:val="00A06152"/>
    <w:rsid w:val="00A07656"/>
    <w:rsid w:val="00A07B8F"/>
    <w:rsid w:val="00A103BA"/>
    <w:rsid w:val="00A14A8A"/>
    <w:rsid w:val="00A2157E"/>
    <w:rsid w:val="00A22EC9"/>
    <w:rsid w:val="00A24402"/>
    <w:rsid w:val="00A24A61"/>
    <w:rsid w:val="00A24C28"/>
    <w:rsid w:val="00A24DD6"/>
    <w:rsid w:val="00A259DF"/>
    <w:rsid w:val="00A25AFB"/>
    <w:rsid w:val="00A2697A"/>
    <w:rsid w:val="00A277F9"/>
    <w:rsid w:val="00A3008B"/>
    <w:rsid w:val="00A31C54"/>
    <w:rsid w:val="00A33299"/>
    <w:rsid w:val="00A33756"/>
    <w:rsid w:val="00A37620"/>
    <w:rsid w:val="00A429F3"/>
    <w:rsid w:val="00A44CC5"/>
    <w:rsid w:val="00A45F2C"/>
    <w:rsid w:val="00A4671A"/>
    <w:rsid w:val="00A50F1F"/>
    <w:rsid w:val="00A51D05"/>
    <w:rsid w:val="00A530AB"/>
    <w:rsid w:val="00A53685"/>
    <w:rsid w:val="00A55478"/>
    <w:rsid w:val="00A55A8A"/>
    <w:rsid w:val="00A560AB"/>
    <w:rsid w:val="00A5657A"/>
    <w:rsid w:val="00A6061A"/>
    <w:rsid w:val="00A61A42"/>
    <w:rsid w:val="00A657C8"/>
    <w:rsid w:val="00A65EF4"/>
    <w:rsid w:val="00A66C75"/>
    <w:rsid w:val="00A66F67"/>
    <w:rsid w:val="00A67177"/>
    <w:rsid w:val="00A700D7"/>
    <w:rsid w:val="00A70E36"/>
    <w:rsid w:val="00A73CE1"/>
    <w:rsid w:val="00A777FE"/>
    <w:rsid w:val="00A80641"/>
    <w:rsid w:val="00A82583"/>
    <w:rsid w:val="00A85A44"/>
    <w:rsid w:val="00A91318"/>
    <w:rsid w:val="00A95746"/>
    <w:rsid w:val="00AA0972"/>
    <w:rsid w:val="00AA3EC1"/>
    <w:rsid w:val="00AA463D"/>
    <w:rsid w:val="00AA699C"/>
    <w:rsid w:val="00AA7D70"/>
    <w:rsid w:val="00AB5C7B"/>
    <w:rsid w:val="00AB6F68"/>
    <w:rsid w:val="00AC2557"/>
    <w:rsid w:val="00AC4660"/>
    <w:rsid w:val="00AC54B2"/>
    <w:rsid w:val="00AC5750"/>
    <w:rsid w:val="00AC5F5D"/>
    <w:rsid w:val="00AC64A6"/>
    <w:rsid w:val="00AC6F1D"/>
    <w:rsid w:val="00AC76DA"/>
    <w:rsid w:val="00AC7C8C"/>
    <w:rsid w:val="00AD1205"/>
    <w:rsid w:val="00AD1592"/>
    <w:rsid w:val="00AD1B73"/>
    <w:rsid w:val="00AD1CB5"/>
    <w:rsid w:val="00AD1F50"/>
    <w:rsid w:val="00AD343D"/>
    <w:rsid w:val="00AD4D78"/>
    <w:rsid w:val="00AD505B"/>
    <w:rsid w:val="00AD59C8"/>
    <w:rsid w:val="00AD6693"/>
    <w:rsid w:val="00AD7863"/>
    <w:rsid w:val="00AD7B45"/>
    <w:rsid w:val="00AE09A3"/>
    <w:rsid w:val="00AE4152"/>
    <w:rsid w:val="00AE5810"/>
    <w:rsid w:val="00AE7615"/>
    <w:rsid w:val="00AF2FE3"/>
    <w:rsid w:val="00AF3460"/>
    <w:rsid w:val="00AF55D8"/>
    <w:rsid w:val="00B004C9"/>
    <w:rsid w:val="00B040A1"/>
    <w:rsid w:val="00B04B44"/>
    <w:rsid w:val="00B05898"/>
    <w:rsid w:val="00B07192"/>
    <w:rsid w:val="00B07AD3"/>
    <w:rsid w:val="00B1194C"/>
    <w:rsid w:val="00B12829"/>
    <w:rsid w:val="00B132F7"/>
    <w:rsid w:val="00B13EE1"/>
    <w:rsid w:val="00B14E7B"/>
    <w:rsid w:val="00B1591F"/>
    <w:rsid w:val="00B1625D"/>
    <w:rsid w:val="00B16A03"/>
    <w:rsid w:val="00B16B86"/>
    <w:rsid w:val="00B211A9"/>
    <w:rsid w:val="00B25DF2"/>
    <w:rsid w:val="00B26649"/>
    <w:rsid w:val="00B26D68"/>
    <w:rsid w:val="00B2779E"/>
    <w:rsid w:val="00B3431B"/>
    <w:rsid w:val="00B37606"/>
    <w:rsid w:val="00B44483"/>
    <w:rsid w:val="00B461F1"/>
    <w:rsid w:val="00B50BE3"/>
    <w:rsid w:val="00B511E3"/>
    <w:rsid w:val="00B514D7"/>
    <w:rsid w:val="00B51706"/>
    <w:rsid w:val="00B5247C"/>
    <w:rsid w:val="00B53631"/>
    <w:rsid w:val="00B54869"/>
    <w:rsid w:val="00B55776"/>
    <w:rsid w:val="00B55939"/>
    <w:rsid w:val="00B56466"/>
    <w:rsid w:val="00B62E7D"/>
    <w:rsid w:val="00B64FFF"/>
    <w:rsid w:val="00B6635E"/>
    <w:rsid w:val="00B67BF7"/>
    <w:rsid w:val="00B70045"/>
    <w:rsid w:val="00B705B7"/>
    <w:rsid w:val="00B719D7"/>
    <w:rsid w:val="00B7544E"/>
    <w:rsid w:val="00B75F41"/>
    <w:rsid w:val="00B779FF"/>
    <w:rsid w:val="00B8565E"/>
    <w:rsid w:val="00B87A90"/>
    <w:rsid w:val="00B90933"/>
    <w:rsid w:val="00B916C2"/>
    <w:rsid w:val="00B9210F"/>
    <w:rsid w:val="00B92D8C"/>
    <w:rsid w:val="00B959D3"/>
    <w:rsid w:val="00B961CF"/>
    <w:rsid w:val="00B965D6"/>
    <w:rsid w:val="00B97972"/>
    <w:rsid w:val="00B97D32"/>
    <w:rsid w:val="00BA31EB"/>
    <w:rsid w:val="00BA482A"/>
    <w:rsid w:val="00BA58ED"/>
    <w:rsid w:val="00BA6643"/>
    <w:rsid w:val="00BA7DA2"/>
    <w:rsid w:val="00BB0DEE"/>
    <w:rsid w:val="00BB14BD"/>
    <w:rsid w:val="00BB221F"/>
    <w:rsid w:val="00BB47AE"/>
    <w:rsid w:val="00BB56C2"/>
    <w:rsid w:val="00BB709C"/>
    <w:rsid w:val="00BB7E93"/>
    <w:rsid w:val="00BC002C"/>
    <w:rsid w:val="00BC3424"/>
    <w:rsid w:val="00BC3A82"/>
    <w:rsid w:val="00BC40DE"/>
    <w:rsid w:val="00BD0814"/>
    <w:rsid w:val="00BD2FCA"/>
    <w:rsid w:val="00BE049D"/>
    <w:rsid w:val="00BE09FE"/>
    <w:rsid w:val="00BE1E0F"/>
    <w:rsid w:val="00BE2DC1"/>
    <w:rsid w:val="00BE34CB"/>
    <w:rsid w:val="00BE3ACF"/>
    <w:rsid w:val="00BE4504"/>
    <w:rsid w:val="00BE4543"/>
    <w:rsid w:val="00BE5274"/>
    <w:rsid w:val="00BE72B2"/>
    <w:rsid w:val="00BE7C3F"/>
    <w:rsid w:val="00BE7C88"/>
    <w:rsid w:val="00BF0B9A"/>
    <w:rsid w:val="00BF276D"/>
    <w:rsid w:val="00BF2A60"/>
    <w:rsid w:val="00BF2ABC"/>
    <w:rsid w:val="00BF2CA6"/>
    <w:rsid w:val="00BF3CC4"/>
    <w:rsid w:val="00BF4E6E"/>
    <w:rsid w:val="00BF5F14"/>
    <w:rsid w:val="00C01D4E"/>
    <w:rsid w:val="00C02C11"/>
    <w:rsid w:val="00C043EC"/>
    <w:rsid w:val="00C06BDB"/>
    <w:rsid w:val="00C07F18"/>
    <w:rsid w:val="00C10AAB"/>
    <w:rsid w:val="00C115C7"/>
    <w:rsid w:val="00C115F8"/>
    <w:rsid w:val="00C130E3"/>
    <w:rsid w:val="00C143C6"/>
    <w:rsid w:val="00C151D9"/>
    <w:rsid w:val="00C15BDE"/>
    <w:rsid w:val="00C164B9"/>
    <w:rsid w:val="00C17C9F"/>
    <w:rsid w:val="00C17DE8"/>
    <w:rsid w:val="00C200C2"/>
    <w:rsid w:val="00C2070A"/>
    <w:rsid w:val="00C20C67"/>
    <w:rsid w:val="00C2270C"/>
    <w:rsid w:val="00C22737"/>
    <w:rsid w:val="00C23C50"/>
    <w:rsid w:val="00C24019"/>
    <w:rsid w:val="00C2794B"/>
    <w:rsid w:val="00C3060B"/>
    <w:rsid w:val="00C30CDB"/>
    <w:rsid w:val="00C320E8"/>
    <w:rsid w:val="00C32E7D"/>
    <w:rsid w:val="00C34099"/>
    <w:rsid w:val="00C36799"/>
    <w:rsid w:val="00C36951"/>
    <w:rsid w:val="00C37AF1"/>
    <w:rsid w:val="00C37D5D"/>
    <w:rsid w:val="00C4086D"/>
    <w:rsid w:val="00C432B8"/>
    <w:rsid w:val="00C44D7D"/>
    <w:rsid w:val="00C451B8"/>
    <w:rsid w:val="00C45CA6"/>
    <w:rsid w:val="00C47B18"/>
    <w:rsid w:val="00C53409"/>
    <w:rsid w:val="00C572D1"/>
    <w:rsid w:val="00C57B9B"/>
    <w:rsid w:val="00C605AF"/>
    <w:rsid w:val="00C61E54"/>
    <w:rsid w:val="00C627FB"/>
    <w:rsid w:val="00C72E5C"/>
    <w:rsid w:val="00C73EEA"/>
    <w:rsid w:val="00C74E8E"/>
    <w:rsid w:val="00C756CA"/>
    <w:rsid w:val="00C75A37"/>
    <w:rsid w:val="00C762D6"/>
    <w:rsid w:val="00C76816"/>
    <w:rsid w:val="00C80451"/>
    <w:rsid w:val="00C8453A"/>
    <w:rsid w:val="00C85532"/>
    <w:rsid w:val="00C87498"/>
    <w:rsid w:val="00C92436"/>
    <w:rsid w:val="00C925B4"/>
    <w:rsid w:val="00C92FBF"/>
    <w:rsid w:val="00C93C56"/>
    <w:rsid w:val="00C94577"/>
    <w:rsid w:val="00C9538E"/>
    <w:rsid w:val="00C96399"/>
    <w:rsid w:val="00C968E5"/>
    <w:rsid w:val="00CA1FD1"/>
    <w:rsid w:val="00CA3465"/>
    <w:rsid w:val="00CA4D1F"/>
    <w:rsid w:val="00CA7670"/>
    <w:rsid w:val="00CB34D7"/>
    <w:rsid w:val="00CB54ED"/>
    <w:rsid w:val="00CB5E67"/>
    <w:rsid w:val="00CB6112"/>
    <w:rsid w:val="00CC0B50"/>
    <w:rsid w:val="00CC1A01"/>
    <w:rsid w:val="00CC245F"/>
    <w:rsid w:val="00CC2C65"/>
    <w:rsid w:val="00CC4438"/>
    <w:rsid w:val="00CD01D5"/>
    <w:rsid w:val="00CD24FB"/>
    <w:rsid w:val="00CD25C0"/>
    <w:rsid w:val="00CD4849"/>
    <w:rsid w:val="00CD698F"/>
    <w:rsid w:val="00CD7464"/>
    <w:rsid w:val="00CE23A8"/>
    <w:rsid w:val="00CE310B"/>
    <w:rsid w:val="00CE4FED"/>
    <w:rsid w:val="00CE56A4"/>
    <w:rsid w:val="00CE56B6"/>
    <w:rsid w:val="00CE763D"/>
    <w:rsid w:val="00CE7A87"/>
    <w:rsid w:val="00CF0F65"/>
    <w:rsid w:val="00CF1661"/>
    <w:rsid w:val="00CF2FD6"/>
    <w:rsid w:val="00CF4B36"/>
    <w:rsid w:val="00CF77BA"/>
    <w:rsid w:val="00CF7CE3"/>
    <w:rsid w:val="00D00FC8"/>
    <w:rsid w:val="00D0127A"/>
    <w:rsid w:val="00D01E40"/>
    <w:rsid w:val="00D07129"/>
    <w:rsid w:val="00D110CF"/>
    <w:rsid w:val="00D11201"/>
    <w:rsid w:val="00D1152A"/>
    <w:rsid w:val="00D129AF"/>
    <w:rsid w:val="00D13C68"/>
    <w:rsid w:val="00D140EB"/>
    <w:rsid w:val="00D1417E"/>
    <w:rsid w:val="00D14737"/>
    <w:rsid w:val="00D20A01"/>
    <w:rsid w:val="00D21716"/>
    <w:rsid w:val="00D23360"/>
    <w:rsid w:val="00D2360E"/>
    <w:rsid w:val="00D24C70"/>
    <w:rsid w:val="00D24D59"/>
    <w:rsid w:val="00D257D1"/>
    <w:rsid w:val="00D25C01"/>
    <w:rsid w:val="00D25D2A"/>
    <w:rsid w:val="00D34045"/>
    <w:rsid w:val="00D357A9"/>
    <w:rsid w:val="00D359AE"/>
    <w:rsid w:val="00D359FC"/>
    <w:rsid w:val="00D36F0D"/>
    <w:rsid w:val="00D37C34"/>
    <w:rsid w:val="00D41809"/>
    <w:rsid w:val="00D4182E"/>
    <w:rsid w:val="00D44FCB"/>
    <w:rsid w:val="00D45F92"/>
    <w:rsid w:val="00D47BCE"/>
    <w:rsid w:val="00D5356F"/>
    <w:rsid w:val="00D54407"/>
    <w:rsid w:val="00D56175"/>
    <w:rsid w:val="00D56838"/>
    <w:rsid w:val="00D57667"/>
    <w:rsid w:val="00D57EF8"/>
    <w:rsid w:val="00D63F7E"/>
    <w:rsid w:val="00D6403A"/>
    <w:rsid w:val="00D64F86"/>
    <w:rsid w:val="00D65100"/>
    <w:rsid w:val="00D65BFC"/>
    <w:rsid w:val="00D707F7"/>
    <w:rsid w:val="00D7099B"/>
    <w:rsid w:val="00D71333"/>
    <w:rsid w:val="00D71773"/>
    <w:rsid w:val="00D71CBC"/>
    <w:rsid w:val="00D736AE"/>
    <w:rsid w:val="00D739A3"/>
    <w:rsid w:val="00D7457C"/>
    <w:rsid w:val="00D746FE"/>
    <w:rsid w:val="00D76FC4"/>
    <w:rsid w:val="00D771A0"/>
    <w:rsid w:val="00D8021B"/>
    <w:rsid w:val="00D8520E"/>
    <w:rsid w:val="00D86FB4"/>
    <w:rsid w:val="00D8722D"/>
    <w:rsid w:val="00D875CA"/>
    <w:rsid w:val="00D87A79"/>
    <w:rsid w:val="00D87B26"/>
    <w:rsid w:val="00D90912"/>
    <w:rsid w:val="00D93D7E"/>
    <w:rsid w:val="00D94095"/>
    <w:rsid w:val="00D95F00"/>
    <w:rsid w:val="00D967EF"/>
    <w:rsid w:val="00D96C83"/>
    <w:rsid w:val="00D9771C"/>
    <w:rsid w:val="00DA2890"/>
    <w:rsid w:val="00DA2ED9"/>
    <w:rsid w:val="00DA6B3F"/>
    <w:rsid w:val="00DA710F"/>
    <w:rsid w:val="00DA71CE"/>
    <w:rsid w:val="00DA7855"/>
    <w:rsid w:val="00DA7BE1"/>
    <w:rsid w:val="00DA7E58"/>
    <w:rsid w:val="00DB0C17"/>
    <w:rsid w:val="00DB2CF1"/>
    <w:rsid w:val="00DB3171"/>
    <w:rsid w:val="00DC0F68"/>
    <w:rsid w:val="00DC451B"/>
    <w:rsid w:val="00DC5546"/>
    <w:rsid w:val="00DC5EF8"/>
    <w:rsid w:val="00DC6057"/>
    <w:rsid w:val="00DD042E"/>
    <w:rsid w:val="00DD21FA"/>
    <w:rsid w:val="00DD2358"/>
    <w:rsid w:val="00DD4943"/>
    <w:rsid w:val="00DD4F8D"/>
    <w:rsid w:val="00DD6858"/>
    <w:rsid w:val="00DE0001"/>
    <w:rsid w:val="00DE00D5"/>
    <w:rsid w:val="00DE04DA"/>
    <w:rsid w:val="00DE05A6"/>
    <w:rsid w:val="00DE12FF"/>
    <w:rsid w:val="00DE2CD1"/>
    <w:rsid w:val="00DE4572"/>
    <w:rsid w:val="00DE56B6"/>
    <w:rsid w:val="00DE5879"/>
    <w:rsid w:val="00DE6B15"/>
    <w:rsid w:val="00DE7631"/>
    <w:rsid w:val="00DE7F8E"/>
    <w:rsid w:val="00DF193D"/>
    <w:rsid w:val="00DF1A32"/>
    <w:rsid w:val="00DF305E"/>
    <w:rsid w:val="00DF446D"/>
    <w:rsid w:val="00DF47F8"/>
    <w:rsid w:val="00DF6348"/>
    <w:rsid w:val="00DF698C"/>
    <w:rsid w:val="00E029AA"/>
    <w:rsid w:val="00E0323B"/>
    <w:rsid w:val="00E045C8"/>
    <w:rsid w:val="00E04FDB"/>
    <w:rsid w:val="00E079E1"/>
    <w:rsid w:val="00E07B25"/>
    <w:rsid w:val="00E10067"/>
    <w:rsid w:val="00E102BB"/>
    <w:rsid w:val="00E10307"/>
    <w:rsid w:val="00E1265D"/>
    <w:rsid w:val="00E131E9"/>
    <w:rsid w:val="00E133DB"/>
    <w:rsid w:val="00E15C6E"/>
    <w:rsid w:val="00E15CA9"/>
    <w:rsid w:val="00E15E4D"/>
    <w:rsid w:val="00E17BB0"/>
    <w:rsid w:val="00E20A84"/>
    <w:rsid w:val="00E21B86"/>
    <w:rsid w:val="00E224B6"/>
    <w:rsid w:val="00E2314B"/>
    <w:rsid w:val="00E23BEA"/>
    <w:rsid w:val="00E24799"/>
    <w:rsid w:val="00E2739A"/>
    <w:rsid w:val="00E27F8F"/>
    <w:rsid w:val="00E3093D"/>
    <w:rsid w:val="00E30C99"/>
    <w:rsid w:val="00E324DD"/>
    <w:rsid w:val="00E32E39"/>
    <w:rsid w:val="00E33085"/>
    <w:rsid w:val="00E338BF"/>
    <w:rsid w:val="00E361FE"/>
    <w:rsid w:val="00E37391"/>
    <w:rsid w:val="00E37445"/>
    <w:rsid w:val="00E37748"/>
    <w:rsid w:val="00E37C42"/>
    <w:rsid w:val="00E40B80"/>
    <w:rsid w:val="00E41DAD"/>
    <w:rsid w:val="00E43BDC"/>
    <w:rsid w:val="00E43F3B"/>
    <w:rsid w:val="00E47ACA"/>
    <w:rsid w:val="00E47D90"/>
    <w:rsid w:val="00E50676"/>
    <w:rsid w:val="00E51DE6"/>
    <w:rsid w:val="00E51F66"/>
    <w:rsid w:val="00E52B0E"/>
    <w:rsid w:val="00E53DFA"/>
    <w:rsid w:val="00E5453D"/>
    <w:rsid w:val="00E6103F"/>
    <w:rsid w:val="00E61107"/>
    <w:rsid w:val="00E626BF"/>
    <w:rsid w:val="00E66A00"/>
    <w:rsid w:val="00E66BC4"/>
    <w:rsid w:val="00E66E97"/>
    <w:rsid w:val="00E67A77"/>
    <w:rsid w:val="00E67FD2"/>
    <w:rsid w:val="00E74E69"/>
    <w:rsid w:val="00E763A0"/>
    <w:rsid w:val="00E771B2"/>
    <w:rsid w:val="00E77C7D"/>
    <w:rsid w:val="00E81AD9"/>
    <w:rsid w:val="00E8242C"/>
    <w:rsid w:val="00E82A22"/>
    <w:rsid w:val="00E84B2F"/>
    <w:rsid w:val="00E85205"/>
    <w:rsid w:val="00E85955"/>
    <w:rsid w:val="00E86470"/>
    <w:rsid w:val="00E9466D"/>
    <w:rsid w:val="00E969DB"/>
    <w:rsid w:val="00EA310E"/>
    <w:rsid w:val="00EA3F19"/>
    <w:rsid w:val="00EA64BF"/>
    <w:rsid w:val="00EA7CFD"/>
    <w:rsid w:val="00EB0D10"/>
    <w:rsid w:val="00EB34A3"/>
    <w:rsid w:val="00EB3996"/>
    <w:rsid w:val="00EB3B1E"/>
    <w:rsid w:val="00EB3F36"/>
    <w:rsid w:val="00EB75FF"/>
    <w:rsid w:val="00EB7670"/>
    <w:rsid w:val="00EB7DC2"/>
    <w:rsid w:val="00EC2750"/>
    <w:rsid w:val="00EC3D95"/>
    <w:rsid w:val="00EC4645"/>
    <w:rsid w:val="00EC50C8"/>
    <w:rsid w:val="00EC5D5D"/>
    <w:rsid w:val="00EC5EAD"/>
    <w:rsid w:val="00EC5FC4"/>
    <w:rsid w:val="00EC6131"/>
    <w:rsid w:val="00ED03BA"/>
    <w:rsid w:val="00ED0C1E"/>
    <w:rsid w:val="00ED291E"/>
    <w:rsid w:val="00ED3DBF"/>
    <w:rsid w:val="00ED57E4"/>
    <w:rsid w:val="00ED5EF4"/>
    <w:rsid w:val="00ED5F76"/>
    <w:rsid w:val="00ED78FA"/>
    <w:rsid w:val="00EE0044"/>
    <w:rsid w:val="00EE1CD8"/>
    <w:rsid w:val="00EE2D54"/>
    <w:rsid w:val="00EE6C90"/>
    <w:rsid w:val="00EE72DE"/>
    <w:rsid w:val="00EF0E98"/>
    <w:rsid w:val="00EF17D0"/>
    <w:rsid w:val="00EF378C"/>
    <w:rsid w:val="00EF39AD"/>
    <w:rsid w:val="00EF4CC2"/>
    <w:rsid w:val="00EF4D4F"/>
    <w:rsid w:val="00EF5051"/>
    <w:rsid w:val="00EF76B2"/>
    <w:rsid w:val="00F0376B"/>
    <w:rsid w:val="00F10CAD"/>
    <w:rsid w:val="00F14C75"/>
    <w:rsid w:val="00F14E10"/>
    <w:rsid w:val="00F15BFC"/>
    <w:rsid w:val="00F1698E"/>
    <w:rsid w:val="00F17FF1"/>
    <w:rsid w:val="00F21C1E"/>
    <w:rsid w:val="00F21CE4"/>
    <w:rsid w:val="00F22928"/>
    <w:rsid w:val="00F22DBF"/>
    <w:rsid w:val="00F2532C"/>
    <w:rsid w:val="00F25464"/>
    <w:rsid w:val="00F25CC7"/>
    <w:rsid w:val="00F2689B"/>
    <w:rsid w:val="00F306E1"/>
    <w:rsid w:val="00F317FE"/>
    <w:rsid w:val="00F407F4"/>
    <w:rsid w:val="00F424D3"/>
    <w:rsid w:val="00F44222"/>
    <w:rsid w:val="00F45871"/>
    <w:rsid w:val="00F45DFE"/>
    <w:rsid w:val="00F463EE"/>
    <w:rsid w:val="00F50A34"/>
    <w:rsid w:val="00F5157B"/>
    <w:rsid w:val="00F53DA4"/>
    <w:rsid w:val="00F54494"/>
    <w:rsid w:val="00F569AE"/>
    <w:rsid w:val="00F60510"/>
    <w:rsid w:val="00F615AF"/>
    <w:rsid w:val="00F62C55"/>
    <w:rsid w:val="00F645B2"/>
    <w:rsid w:val="00F64643"/>
    <w:rsid w:val="00F652DF"/>
    <w:rsid w:val="00F664BE"/>
    <w:rsid w:val="00F66D28"/>
    <w:rsid w:val="00F7256B"/>
    <w:rsid w:val="00F732B5"/>
    <w:rsid w:val="00F749D8"/>
    <w:rsid w:val="00F76611"/>
    <w:rsid w:val="00F76FF6"/>
    <w:rsid w:val="00F8058B"/>
    <w:rsid w:val="00F81CB3"/>
    <w:rsid w:val="00F841D5"/>
    <w:rsid w:val="00F8493D"/>
    <w:rsid w:val="00F84D7C"/>
    <w:rsid w:val="00F868CD"/>
    <w:rsid w:val="00F917EF"/>
    <w:rsid w:val="00F93879"/>
    <w:rsid w:val="00F93C49"/>
    <w:rsid w:val="00F95834"/>
    <w:rsid w:val="00F972F9"/>
    <w:rsid w:val="00FA14FF"/>
    <w:rsid w:val="00FA22D1"/>
    <w:rsid w:val="00FA2B35"/>
    <w:rsid w:val="00FA3343"/>
    <w:rsid w:val="00FA6B02"/>
    <w:rsid w:val="00FB1C0D"/>
    <w:rsid w:val="00FB242D"/>
    <w:rsid w:val="00FB3397"/>
    <w:rsid w:val="00FB3B23"/>
    <w:rsid w:val="00FB5986"/>
    <w:rsid w:val="00FB5F78"/>
    <w:rsid w:val="00FB7599"/>
    <w:rsid w:val="00FC595B"/>
    <w:rsid w:val="00FC7870"/>
    <w:rsid w:val="00FD02E5"/>
    <w:rsid w:val="00FD0C29"/>
    <w:rsid w:val="00FD11D9"/>
    <w:rsid w:val="00FD23A1"/>
    <w:rsid w:val="00FD2A87"/>
    <w:rsid w:val="00FD65E1"/>
    <w:rsid w:val="00FE4F80"/>
    <w:rsid w:val="00FE5A04"/>
    <w:rsid w:val="00FE6514"/>
    <w:rsid w:val="00FE7FC0"/>
    <w:rsid w:val="00FF0CE3"/>
    <w:rsid w:val="00FF28F3"/>
    <w:rsid w:val="00FF47CC"/>
    <w:rsid w:val="00FF4A60"/>
    <w:rsid w:val="00FF63AD"/>
    <w:rsid w:val="07CD1213"/>
    <w:rsid w:val="080C3883"/>
    <w:rsid w:val="09581204"/>
    <w:rsid w:val="0FF8496B"/>
    <w:rsid w:val="112432B2"/>
    <w:rsid w:val="148959F0"/>
    <w:rsid w:val="1DA74886"/>
    <w:rsid w:val="1DA77432"/>
    <w:rsid w:val="23227098"/>
    <w:rsid w:val="242258EA"/>
    <w:rsid w:val="246B27F6"/>
    <w:rsid w:val="261E799D"/>
    <w:rsid w:val="266C1435"/>
    <w:rsid w:val="26C12F73"/>
    <w:rsid w:val="28C10245"/>
    <w:rsid w:val="28C475E5"/>
    <w:rsid w:val="28E0405C"/>
    <w:rsid w:val="2CFD1F0E"/>
    <w:rsid w:val="2F594278"/>
    <w:rsid w:val="31707DD9"/>
    <w:rsid w:val="31D95981"/>
    <w:rsid w:val="341E2D5C"/>
    <w:rsid w:val="356F09B9"/>
    <w:rsid w:val="363D2058"/>
    <w:rsid w:val="381B06B2"/>
    <w:rsid w:val="3A6F51C0"/>
    <w:rsid w:val="3EDF2F8B"/>
    <w:rsid w:val="3FDF72DA"/>
    <w:rsid w:val="42E002A9"/>
    <w:rsid w:val="439A299C"/>
    <w:rsid w:val="43E62F4D"/>
    <w:rsid w:val="44072E04"/>
    <w:rsid w:val="46AA0792"/>
    <w:rsid w:val="46EB5729"/>
    <w:rsid w:val="493E5517"/>
    <w:rsid w:val="4A791247"/>
    <w:rsid w:val="4B6B4FCA"/>
    <w:rsid w:val="4BA477F2"/>
    <w:rsid w:val="50795BFA"/>
    <w:rsid w:val="508E4FCA"/>
    <w:rsid w:val="51E91E30"/>
    <w:rsid w:val="5565504E"/>
    <w:rsid w:val="580247FD"/>
    <w:rsid w:val="58C152B6"/>
    <w:rsid w:val="59480BD5"/>
    <w:rsid w:val="5C253919"/>
    <w:rsid w:val="5DCC37BA"/>
    <w:rsid w:val="60F5369F"/>
    <w:rsid w:val="654209AF"/>
    <w:rsid w:val="66057937"/>
    <w:rsid w:val="68B05B8C"/>
    <w:rsid w:val="69C00080"/>
    <w:rsid w:val="6A5559E6"/>
    <w:rsid w:val="6C996C37"/>
    <w:rsid w:val="6D4441D2"/>
    <w:rsid w:val="6F6E1948"/>
    <w:rsid w:val="701724D0"/>
    <w:rsid w:val="729157DB"/>
    <w:rsid w:val="73142550"/>
    <w:rsid w:val="75BF5DB4"/>
    <w:rsid w:val="77811ADE"/>
    <w:rsid w:val="7ABD2976"/>
    <w:rsid w:val="7F6836D7"/>
    <w:rsid w:val="7FC7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E0850C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uiPriority="99" w:unhideWhenUsed="1"/>
    <w:lsdException w:name="caption" w:qFormat="1"/>
    <w:lsdException w:name="footnote reference" w:semiHidden="1"/>
    <w:lsdException w:name="annotation reference" w:uiPriority="99" w:unhideWhenUsed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nhideWhenUsed="1"/>
    <w:lsdException w:name="annotation subject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b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b"/>
    <w:next w:val="afb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b"/>
    <w:next w:val="afb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b"/>
    <w:next w:val="afb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b"/>
    <w:next w:val="afb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b"/>
    <w:next w:val="afb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b"/>
    <w:next w:val="afb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b"/>
    <w:next w:val="afb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b"/>
    <w:next w:val="afb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b"/>
    <w:next w:val="afb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c">
    <w:name w:val="Default Paragraph Font"/>
    <w:uiPriority w:val="1"/>
    <w:semiHidden/>
    <w:unhideWhenUsed/>
  </w:style>
  <w:style w:type="table" w:default="1" w:styleId="af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e">
    <w:name w:val="No List"/>
    <w:uiPriority w:val="99"/>
    <w:semiHidden/>
    <w:unhideWhenUsed/>
  </w:style>
  <w:style w:type="character" w:customStyle="1" w:styleId="aff">
    <w:name w:val="个人答复风格"/>
    <w:rPr>
      <w:rFonts w:ascii="Arial" w:eastAsia="宋体" w:hAnsi="Arial" w:cs="Arial"/>
      <w:color w:val="auto"/>
      <w:sz w:val="20"/>
    </w:rPr>
  </w:style>
  <w:style w:type="character" w:styleId="aff0">
    <w:name w:val="annotation reference"/>
    <w:uiPriority w:val="99"/>
    <w:unhideWhenUsed/>
    <w:rPr>
      <w:sz w:val="21"/>
      <w:szCs w:val="21"/>
    </w:rPr>
  </w:style>
  <w:style w:type="character" w:styleId="aff1">
    <w:name w:val="page number"/>
    <w:rPr>
      <w:rFonts w:ascii="Times New Roman" w:eastAsia="宋体" w:hAnsi="Times New Roman"/>
      <w:sz w:val="18"/>
    </w:rPr>
  </w:style>
  <w:style w:type="character" w:customStyle="1" w:styleId="Char">
    <w:name w:val="页眉 Char"/>
    <w:link w:val="aff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批注文字 Char"/>
    <w:link w:val="aff3"/>
    <w:uiPriority w:val="99"/>
    <w:semiHidden/>
    <w:rPr>
      <w:kern w:val="2"/>
      <w:sz w:val="21"/>
      <w:szCs w:val="24"/>
    </w:rPr>
  </w:style>
  <w:style w:type="character" w:styleId="HTML">
    <w:name w:val="HTML Cite"/>
    <w:rPr>
      <w:i/>
      <w:iCs/>
    </w:rPr>
  </w:style>
  <w:style w:type="character" w:styleId="HTML0">
    <w:name w:val="HTML Code"/>
    <w:rPr>
      <w:rFonts w:ascii="Courier New" w:hAnsi="Courier New"/>
      <w:sz w:val="20"/>
      <w:szCs w:val="20"/>
    </w:rPr>
  </w:style>
  <w:style w:type="character" w:styleId="HTML1">
    <w:name w:val="HTML Keyboard"/>
    <w:rPr>
      <w:rFonts w:ascii="Courier New" w:hAnsi="Courier New"/>
      <w:sz w:val="20"/>
      <w:szCs w:val="20"/>
    </w:rPr>
  </w:style>
  <w:style w:type="character" w:styleId="HTML2">
    <w:name w:val="HTML Variable"/>
    <w:rPr>
      <w:i/>
      <w:iCs/>
    </w:rPr>
  </w:style>
  <w:style w:type="character" w:customStyle="1" w:styleId="aff4">
    <w:name w:val="发布"/>
    <w:rPr>
      <w:rFonts w:ascii="黑体" w:eastAsia="黑体"/>
      <w:spacing w:val="22"/>
      <w:w w:val="100"/>
      <w:position w:val="3"/>
      <w:sz w:val="28"/>
    </w:rPr>
  </w:style>
  <w:style w:type="character" w:styleId="HTML3">
    <w:name w:val="HTML Typewriter"/>
    <w:rPr>
      <w:rFonts w:ascii="Courier New" w:hAnsi="Courier New"/>
      <w:sz w:val="20"/>
      <w:szCs w:val="20"/>
    </w:rPr>
  </w:style>
  <w:style w:type="character" w:customStyle="1" w:styleId="aff5">
    <w:name w:val="个人撰写风格"/>
    <w:rPr>
      <w:rFonts w:ascii="Arial" w:eastAsia="宋体" w:hAnsi="Arial" w:cs="Arial"/>
      <w:color w:val="auto"/>
      <w:sz w:val="20"/>
    </w:rPr>
  </w:style>
  <w:style w:type="character" w:styleId="HTML4">
    <w:name w:val="HTML Acronym"/>
    <w:basedOn w:val="afc"/>
  </w:style>
  <w:style w:type="character" w:customStyle="1" w:styleId="Char1">
    <w:name w:val="批注主题 Char"/>
    <w:link w:val="aff6"/>
    <w:uiPriority w:val="99"/>
    <w:semiHidden/>
    <w:rPr>
      <w:b/>
      <w:bCs/>
      <w:kern w:val="2"/>
      <w:sz w:val="21"/>
      <w:szCs w:val="24"/>
    </w:rPr>
  </w:style>
  <w:style w:type="character" w:styleId="HTML5">
    <w:name w:val="HTML Sample"/>
    <w:rPr>
      <w:rFonts w:ascii="Courier New" w:hAnsi="Courier New"/>
    </w:rPr>
  </w:style>
  <w:style w:type="character" w:styleId="aff7">
    <w:name w:val="Hyperlink"/>
    <w:rPr>
      <w:rFonts w:ascii="Times New Roman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character" w:styleId="HTML6">
    <w:name w:val="HTML Definition"/>
    <w:rPr>
      <w:i/>
      <w:iCs/>
    </w:rPr>
  </w:style>
  <w:style w:type="character" w:styleId="aff8">
    <w:name w:val="Strong"/>
    <w:qFormat/>
    <w:rPr>
      <w:b/>
    </w:rPr>
  </w:style>
  <w:style w:type="character" w:customStyle="1" w:styleId="Char2">
    <w:name w:val="段 Char"/>
    <w:link w:val="aff9"/>
    <w:rPr>
      <w:rFonts w:ascii="宋体"/>
      <w:sz w:val="21"/>
    </w:rPr>
  </w:style>
  <w:style w:type="character" w:styleId="affa">
    <w:name w:val="footnote reference"/>
    <w:semiHidden/>
    <w:rPr>
      <w:vertAlign w:val="superscript"/>
    </w:rPr>
  </w:style>
  <w:style w:type="character" w:customStyle="1" w:styleId="Char10">
    <w:name w:val="一级条标题 Char1"/>
  </w:style>
  <w:style w:type="character" w:customStyle="1" w:styleId="Char3">
    <w:name w:val="三级条标题 Char"/>
    <w:link w:val="af6"/>
    <w:rPr>
      <w:rFonts w:eastAsia="黑体"/>
      <w:sz w:val="21"/>
    </w:rPr>
  </w:style>
  <w:style w:type="character" w:customStyle="1" w:styleId="Char4">
    <w:name w:val="一级条标题 Char"/>
    <w:link w:val="af4"/>
    <w:rPr>
      <w:rFonts w:eastAsia="黑体"/>
      <w:sz w:val="21"/>
    </w:rPr>
  </w:style>
  <w:style w:type="character" w:customStyle="1" w:styleId="Char5">
    <w:name w:val="封面标准英文名称 Char"/>
    <w:link w:val="affb"/>
    <w:rPr>
      <w:sz w:val="28"/>
      <w:lang w:val="en-US" w:eastAsia="zh-CN" w:bidi="ar-SA"/>
    </w:rPr>
  </w:style>
  <w:style w:type="character" w:customStyle="1" w:styleId="A00">
    <w:name w:val="A0"/>
    <w:uiPriority w:val="99"/>
    <w:rPr>
      <w:rFonts w:cs="黑体"/>
      <w:color w:val="211D1E"/>
      <w:sz w:val="19"/>
      <w:szCs w:val="19"/>
    </w:rPr>
  </w:style>
  <w:style w:type="character" w:customStyle="1" w:styleId="Char6">
    <w:name w:val="正文表标题 Char"/>
    <w:link w:val="ab"/>
    <w:rPr>
      <w:rFonts w:ascii="黑体" w:eastAsia="黑体"/>
      <w:sz w:val="21"/>
    </w:rPr>
  </w:style>
  <w:style w:type="character" w:customStyle="1" w:styleId="Char7">
    <w:name w:val="二级条标题 Char"/>
    <w:basedOn w:val="Char4"/>
    <w:link w:val="af5"/>
    <w:rPr>
      <w:rFonts w:eastAsia="黑体"/>
      <w:sz w:val="21"/>
    </w:rPr>
  </w:style>
  <w:style w:type="character" w:customStyle="1" w:styleId="Char8">
    <w:name w:val="二级无标题条 Char"/>
    <w:link w:val="a0"/>
    <w:rPr>
      <w:rFonts w:ascii="Calibri" w:hAnsi="Calibri"/>
      <w:kern w:val="2"/>
      <w:sz w:val="21"/>
      <w:szCs w:val="22"/>
    </w:rPr>
  </w:style>
  <w:style w:type="paragraph" w:customStyle="1" w:styleId="10">
    <w:name w:val="封面标准号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7">
    <w:name w:val="四级条标题"/>
    <w:basedOn w:val="af6"/>
    <w:next w:val="aff9"/>
    <w:pPr>
      <w:numPr>
        <w:ilvl w:val="5"/>
      </w:numPr>
      <w:outlineLvl w:val="5"/>
    </w:pPr>
  </w:style>
  <w:style w:type="paragraph" w:customStyle="1" w:styleId="ad">
    <w:name w:val="附录章标题"/>
    <w:next w:val="aff9"/>
    <w:pPr>
      <w:numPr>
        <w:ilvl w:val="1"/>
        <w:numId w:val="2"/>
      </w:numPr>
      <w:wordWrap w:val="0"/>
      <w:overflowPunct w:val="0"/>
      <w:autoSpaceDE w:val="0"/>
      <w:spacing w:beforeLines="50" w:before="50" w:afterLines="50" w:after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0">
    <w:name w:val="二级无标题条"/>
    <w:basedOn w:val="afb"/>
    <w:link w:val="Char8"/>
    <w:pPr>
      <w:numPr>
        <w:ilvl w:val="3"/>
        <w:numId w:val="3"/>
      </w:numPr>
    </w:pPr>
    <w:rPr>
      <w:rFonts w:ascii="Calibri" w:hAnsi="Calibri"/>
      <w:szCs w:val="22"/>
    </w:rPr>
  </w:style>
  <w:style w:type="paragraph" w:customStyle="1" w:styleId="af0">
    <w:name w:val="附录三级条标题"/>
    <w:basedOn w:val="af"/>
    <w:next w:val="aff9"/>
    <w:pPr>
      <w:numPr>
        <w:ilvl w:val="4"/>
      </w:numPr>
      <w:outlineLvl w:val="4"/>
    </w:pPr>
  </w:style>
  <w:style w:type="paragraph" w:customStyle="1" w:styleId="affc">
    <w:name w:val="字母编号列项（一级）"/>
    <w:pPr>
      <w:ind w:leftChars="200" w:left="840" w:hangingChars="200" w:hanging="420"/>
      <w:jc w:val="both"/>
    </w:pPr>
    <w:rPr>
      <w:rFonts w:ascii="宋体"/>
      <w:sz w:val="21"/>
    </w:rPr>
  </w:style>
  <w:style w:type="paragraph" w:styleId="30">
    <w:name w:val="toc 3"/>
    <w:basedOn w:val="20"/>
    <w:semiHidden/>
  </w:style>
  <w:style w:type="paragraph" w:customStyle="1" w:styleId="a6">
    <w:name w:val="列项◆（三级）"/>
    <w:pPr>
      <w:numPr>
        <w:numId w:val="4"/>
      </w:numPr>
      <w:tabs>
        <w:tab w:val="left" w:pos="960"/>
      </w:tabs>
      <w:ind w:leftChars="600" w:left="800" w:hangingChars="200" w:hanging="200"/>
    </w:pPr>
    <w:rPr>
      <w:rFonts w:ascii="宋体"/>
      <w:sz w:val="21"/>
    </w:rPr>
  </w:style>
  <w:style w:type="paragraph" w:styleId="affd">
    <w:name w:val="Body Text"/>
    <w:basedOn w:val="afb"/>
    <w:pPr>
      <w:jc w:val="center"/>
    </w:pPr>
    <w:rPr>
      <w:rFonts w:eastAsia="黑体"/>
      <w:b/>
      <w:bCs/>
      <w:sz w:val="44"/>
    </w:rPr>
  </w:style>
  <w:style w:type="paragraph" w:styleId="50">
    <w:name w:val="toc 5"/>
    <w:basedOn w:val="40"/>
    <w:semiHidden/>
  </w:style>
  <w:style w:type="paragraph" w:customStyle="1" w:styleId="a2">
    <w:name w:val="四级无标题条"/>
    <w:basedOn w:val="afb"/>
    <w:pPr>
      <w:numPr>
        <w:ilvl w:val="5"/>
        <w:numId w:val="3"/>
      </w:numPr>
    </w:pPr>
    <w:rPr>
      <w:rFonts w:ascii="Calibri" w:hAnsi="Calibri"/>
      <w:szCs w:val="22"/>
    </w:rPr>
  </w:style>
  <w:style w:type="paragraph" w:customStyle="1" w:styleId="af6">
    <w:name w:val="三级条标题"/>
    <w:basedOn w:val="af5"/>
    <w:next w:val="aff9"/>
    <w:link w:val="Char3"/>
    <w:pPr>
      <w:numPr>
        <w:ilvl w:val="4"/>
      </w:numPr>
      <w:outlineLvl w:val="4"/>
    </w:pPr>
  </w:style>
  <w:style w:type="paragraph" w:styleId="affe">
    <w:name w:val="Document Map"/>
    <w:basedOn w:val="afb"/>
    <w:semiHidden/>
    <w:pPr>
      <w:shd w:val="clear" w:color="auto" w:fill="000080"/>
    </w:pPr>
  </w:style>
  <w:style w:type="paragraph" w:styleId="afff">
    <w:name w:val="caption"/>
    <w:basedOn w:val="afb"/>
    <w:next w:val="afb"/>
    <w:qFormat/>
    <w:rPr>
      <w:rFonts w:ascii="Arial" w:eastAsia="黑体" w:hAnsi="Arial" w:cs="Arial"/>
      <w:sz w:val="20"/>
      <w:szCs w:val="20"/>
    </w:rPr>
  </w:style>
  <w:style w:type="paragraph" w:customStyle="1" w:styleId="ab">
    <w:name w:val="正文表标题"/>
    <w:next w:val="aff9"/>
    <w:link w:val="Char6"/>
    <w:pPr>
      <w:numPr>
        <w:numId w:val="5"/>
      </w:numPr>
      <w:jc w:val="center"/>
    </w:pPr>
    <w:rPr>
      <w:rFonts w:ascii="黑体" w:eastAsia="黑体"/>
      <w:sz w:val="21"/>
    </w:rPr>
  </w:style>
  <w:style w:type="paragraph" w:customStyle="1" w:styleId="af">
    <w:name w:val="附录二级条标题"/>
    <w:basedOn w:val="ae"/>
    <w:next w:val="aff9"/>
    <w:pPr>
      <w:numPr>
        <w:ilvl w:val="3"/>
      </w:numPr>
      <w:outlineLvl w:val="3"/>
    </w:pPr>
  </w:style>
  <w:style w:type="paragraph" w:customStyle="1" w:styleId="af3">
    <w:name w:val="前言、引言标题"/>
    <w:next w:val="afb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1">
    <w:name w:val="附录四级条标题"/>
    <w:basedOn w:val="af0"/>
    <w:next w:val="aff9"/>
    <w:pPr>
      <w:numPr>
        <w:ilvl w:val="5"/>
      </w:numPr>
      <w:outlineLvl w:val="5"/>
    </w:pPr>
  </w:style>
  <w:style w:type="paragraph" w:customStyle="1" w:styleId="afff0">
    <w:name w:val="目次、标准名称标题"/>
    <w:basedOn w:val="af3"/>
    <w:next w:val="aff9"/>
    <w:pPr>
      <w:spacing w:line="460" w:lineRule="exact"/>
    </w:pPr>
  </w:style>
  <w:style w:type="paragraph" w:customStyle="1" w:styleId="af8">
    <w:name w:val="五级条标题"/>
    <w:basedOn w:val="af7"/>
    <w:next w:val="aff9"/>
    <w:pPr>
      <w:numPr>
        <w:ilvl w:val="6"/>
      </w:numPr>
      <w:outlineLvl w:val="6"/>
    </w:pPr>
  </w:style>
  <w:style w:type="paragraph" w:customStyle="1" w:styleId="afff1">
    <w:name w:val="其他标准称谓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e">
    <w:name w:val="附录一级条标题"/>
    <w:basedOn w:val="ad"/>
    <w:next w:val="aff9"/>
    <w:pPr>
      <w:numPr>
        <w:ilvl w:val="2"/>
      </w:numPr>
      <w:autoSpaceDN w:val="0"/>
      <w:spacing w:beforeLines="0" w:before="0" w:afterLines="0" w:after="0"/>
      <w:outlineLvl w:val="2"/>
    </w:pPr>
  </w:style>
  <w:style w:type="paragraph" w:styleId="aff6">
    <w:name w:val="annotation subject"/>
    <w:basedOn w:val="aff3"/>
    <w:next w:val="aff3"/>
    <w:link w:val="Char1"/>
    <w:uiPriority w:val="99"/>
    <w:unhideWhenUsed/>
    <w:rPr>
      <w:b/>
      <w:bCs/>
    </w:rPr>
  </w:style>
  <w:style w:type="paragraph" w:customStyle="1" w:styleId="aff9">
    <w:name w:val="段"/>
    <w:link w:val="Char2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f2">
    <w:name w:val="其他发布部门"/>
    <w:basedOn w:val="afff3"/>
    <w:pPr>
      <w:framePr w:wrap="around"/>
      <w:spacing w:line="0" w:lineRule="atLeast"/>
    </w:pPr>
    <w:rPr>
      <w:rFonts w:ascii="黑体" w:eastAsia="黑体"/>
      <w:b w:val="0"/>
    </w:rPr>
  </w:style>
  <w:style w:type="paragraph" w:styleId="70">
    <w:name w:val="toc 7"/>
    <w:basedOn w:val="60"/>
    <w:semiHidden/>
  </w:style>
  <w:style w:type="paragraph" w:customStyle="1" w:styleId="afff4">
    <w:name w:val="封面标准文稿编辑信息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5">
    <w:name w:val="封面标准名称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21">
    <w:name w:val="封面标准号2"/>
    <w:basedOn w:val="1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afff6">
    <w:name w:val="封面正文"/>
    <w:pPr>
      <w:jc w:val="both"/>
    </w:pPr>
  </w:style>
  <w:style w:type="paragraph" w:styleId="HTML7">
    <w:name w:val="HTML Address"/>
    <w:basedOn w:val="afb"/>
    <w:rPr>
      <w:i/>
      <w:iCs/>
    </w:rPr>
  </w:style>
  <w:style w:type="paragraph" w:styleId="aff3">
    <w:name w:val="annotation text"/>
    <w:basedOn w:val="afb"/>
    <w:link w:val="Char0"/>
    <w:uiPriority w:val="99"/>
    <w:unhideWhenUsed/>
    <w:pPr>
      <w:jc w:val="left"/>
    </w:pPr>
  </w:style>
  <w:style w:type="paragraph" w:styleId="60">
    <w:name w:val="toc 6"/>
    <w:basedOn w:val="50"/>
    <w:semiHidden/>
  </w:style>
  <w:style w:type="paragraph" w:customStyle="1" w:styleId="CharChar1">
    <w:name w:val="Char Char1"/>
    <w:basedOn w:val="afb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styleId="aff2">
    <w:name w:val="header"/>
    <w:basedOn w:val="afb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fa">
    <w:name w:val="列项——（一级）"/>
    <w:pPr>
      <w:widowControl w:val="0"/>
      <w:numPr>
        <w:numId w:val="6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styleId="afff7">
    <w:name w:val="Normal (Web)"/>
    <w:basedOn w:val="af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afff8">
    <w:name w:val="标准标志"/>
    <w:next w:val="afb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styleId="40">
    <w:name w:val="toc 4"/>
    <w:basedOn w:val="30"/>
    <w:semiHidden/>
  </w:style>
  <w:style w:type="paragraph" w:styleId="afff9">
    <w:name w:val="footer"/>
    <w:basedOn w:val="afb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customStyle="1" w:styleId="af2">
    <w:name w:val="附录五级条标题"/>
    <w:basedOn w:val="af1"/>
    <w:next w:val="aff9"/>
    <w:pPr>
      <w:numPr>
        <w:ilvl w:val="6"/>
      </w:numPr>
      <w:outlineLvl w:val="6"/>
    </w:pPr>
  </w:style>
  <w:style w:type="paragraph" w:styleId="20">
    <w:name w:val="toc 2"/>
    <w:basedOn w:val="11"/>
    <w:semiHidden/>
  </w:style>
  <w:style w:type="paragraph" w:styleId="afffa">
    <w:name w:val="Balloon Text"/>
    <w:basedOn w:val="afb"/>
    <w:semiHidden/>
    <w:rPr>
      <w:sz w:val="18"/>
      <w:szCs w:val="18"/>
    </w:rPr>
  </w:style>
  <w:style w:type="paragraph" w:styleId="11">
    <w:name w:val="toc 1"/>
    <w:semiHidden/>
    <w:pPr>
      <w:jc w:val="both"/>
    </w:pPr>
    <w:rPr>
      <w:rFonts w:ascii="宋体"/>
      <w:sz w:val="21"/>
    </w:rPr>
  </w:style>
  <w:style w:type="paragraph" w:customStyle="1" w:styleId="afffb">
    <w:name w:val="图表脚注"/>
    <w:next w:val="aff9"/>
    <w:pPr>
      <w:ind w:leftChars="200" w:left="300" w:hangingChars="100" w:hanging="100"/>
      <w:jc w:val="both"/>
    </w:pPr>
    <w:rPr>
      <w:rFonts w:ascii="宋体"/>
      <w:sz w:val="18"/>
    </w:rPr>
  </w:style>
  <w:style w:type="paragraph" w:styleId="afffc">
    <w:name w:val="Title"/>
    <w:basedOn w:val="afb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80">
    <w:name w:val="toc 8"/>
    <w:basedOn w:val="70"/>
    <w:semiHidden/>
  </w:style>
  <w:style w:type="paragraph" w:styleId="afffd">
    <w:name w:val="Date"/>
    <w:basedOn w:val="afb"/>
    <w:next w:val="afb"/>
    <w:pPr>
      <w:ind w:leftChars="2500" w:left="100"/>
    </w:pPr>
  </w:style>
  <w:style w:type="paragraph" w:styleId="afffe">
    <w:name w:val="footnote text"/>
    <w:basedOn w:val="afb"/>
    <w:semiHidden/>
    <w:pPr>
      <w:snapToGrid w:val="0"/>
      <w:jc w:val="left"/>
    </w:pPr>
    <w:rPr>
      <w:sz w:val="18"/>
      <w:szCs w:val="18"/>
    </w:rPr>
  </w:style>
  <w:style w:type="paragraph" w:styleId="HTML8">
    <w:name w:val="HTML Preformatted"/>
    <w:basedOn w:val="afb"/>
    <w:rPr>
      <w:rFonts w:ascii="Courier New" w:hAnsi="Courier New" w:cs="Century"/>
      <w:sz w:val="20"/>
      <w:szCs w:val="20"/>
    </w:rPr>
  </w:style>
  <w:style w:type="paragraph" w:customStyle="1" w:styleId="affff">
    <w:name w:val="封面标准代替信息"/>
    <w:basedOn w:val="21"/>
    <w:pPr>
      <w:framePr w:wrap="around"/>
      <w:spacing w:before="57"/>
    </w:pPr>
    <w:rPr>
      <w:rFonts w:ascii="宋体"/>
      <w:sz w:val="21"/>
    </w:rPr>
  </w:style>
  <w:style w:type="paragraph" w:customStyle="1" w:styleId="a7">
    <w:name w:val="注×："/>
    <w:pPr>
      <w:widowControl w:val="0"/>
      <w:numPr>
        <w:numId w:val="7"/>
      </w:numPr>
      <w:tabs>
        <w:tab w:val="clear" w:pos="900"/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styleId="90">
    <w:name w:val="toc 9"/>
    <w:basedOn w:val="80"/>
    <w:semiHidden/>
  </w:style>
  <w:style w:type="paragraph" w:customStyle="1" w:styleId="af5">
    <w:name w:val="二级条标题"/>
    <w:basedOn w:val="af4"/>
    <w:next w:val="aff9"/>
    <w:link w:val="Char7"/>
    <w:pPr>
      <w:numPr>
        <w:ilvl w:val="3"/>
      </w:numPr>
      <w:outlineLvl w:val="3"/>
    </w:pPr>
  </w:style>
  <w:style w:type="paragraph" w:customStyle="1" w:styleId="CharChar1CharChar">
    <w:name w:val="Char Char1 Char Char"/>
    <w:basedOn w:val="afb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af4">
    <w:name w:val="一级条标题"/>
    <w:next w:val="aff9"/>
    <w:link w:val="Char4"/>
    <w:pPr>
      <w:numPr>
        <w:ilvl w:val="2"/>
        <w:numId w:val="1"/>
      </w:numPr>
      <w:outlineLvl w:val="2"/>
    </w:pPr>
    <w:rPr>
      <w:rFonts w:eastAsia="黑体"/>
      <w:sz w:val="21"/>
    </w:rPr>
  </w:style>
  <w:style w:type="paragraph" w:customStyle="1" w:styleId="affff0">
    <w:name w:val="实施日期"/>
    <w:basedOn w:val="affff1"/>
    <w:pPr>
      <w:framePr w:hSpace="0" w:wrap="around" w:xAlign="right"/>
      <w:jc w:val="right"/>
    </w:pPr>
  </w:style>
  <w:style w:type="paragraph" w:customStyle="1" w:styleId="affff2">
    <w:name w:val="标准书眉一"/>
    <w:pPr>
      <w:jc w:val="both"/>
    </w:pPr>
  </w:style>
  <w:style w:type="paragraph" w:customStyle="1" w:styleId="PlainText1">
    <w:name w:val="Plain Text1"/>
    <w:basedOn w:val="afb"/>
    <w:pPr>
      <w:autoSpaceDE w:val="0"/>
      <w:autoSpaceDN w:val="0"/>
      <w:adjustRightInd w:val="0"/>
      <w:textAlignment w:val="baseline"/>
    </w:pPr>
    <w:rPr>
      <w:kern w:val="0"/>
      <w:szCs w:val="20"/>
    </w:rPr>
  </w:style>
  <w:style w:type="paragraph" w:customStyle="1" w:styleId="af9">
    <w:name w:val="注："/>
    <w:next w:val="aff9"/>
    <w:pPr>
      <w:widowControl w:val="0"/>
      <w:numPr>
        <w:numId w:val="8"/>
      </w:numPr>
      <w:tabs>
        <w:tab w:val="clear" w:pos="114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f3">
    <w:name w:val="标准书眉_偶数页"/>
    <w:basedOn w:val="affff4"/>
    <w:next w:val="afb"/>
    <w:pPr>
      <w:jc w:val="left"/>
    </w:pPr>
  </w:style>
  <w:style w:type="paragraph" w:customStyle="1" w:styleId="aa">
    <w:name w:val="列项●（二级）"/>
    <w:pPr>
      <w:numPr>
        <w:numId w:val="9"/>
      </w:numPr>
      <w:tabs>
        <w:tab w:val="clear" w:pos="760"/>
        <w:tab w:val="left" w:pos="840"/>
      </w:tabs>
      <w:ind w:leftChars="400" w:left="600" w:hangingChars="200" w:hanging="200"/>
      <w:jc w:val="both"/>
    </w:pPr>
    <w:rPr>
      <w:rFonts w:ascii="宋体"/>
      <w:sz w:val="21"/>
    </w:rPr>
  </w:style>
  <w:style w:type="paragraph" w:customStyle="1" w:styleId="ac">
    <w:name w:val="附录标识"/>
    <w:basedOn w:val="af3"/>
    <w:pPr>
      <w:numPr>
        <w:numId w:val="2"/>
      </w:numPr>
      <w:tabs>
        <w:tab w:val="left" w:pos="6405"/>
      </w:tabs>
      <w:spacing w:after="200"/>
    </w:pPr>
    <w:rPr>
      <w:sz w:val="21"/>
    </w:rPr>
  </w:style>
  <w:style w:type="paragraph" w:customStyle="1" w:styleId="Pa7">
    <w:name w:val="Pa7"/>
    <w:basedOn w:val="Default"/>
    <w:next w:val="Default"/>
    <w:uiPriority w:val="99"/>
    <w:pPr>
      <w:spacing w:line="211" w:lineRule="atLeast"/>
    </w:pPr>
    <w:rPr>
      <w:rFonts w:cs="Times New Roman"/>
      <w:color w:val="auto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affff5">
    <w:name w:val="封面标准文稿类别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f6">
    <w:name w:val="标准称谓"/>
    <w:next w:val="afb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f7">
    <w:name w:val="参考文献、索引标题"/>
    <w:basedOn w:val="af3"/>
    <w:next w:val="afb"/>
    <w:pPr>
      <w:numPr>
        <w:numId w:val="0"/>
      </w:numPr>
      <w:spacing w:after="200"/>
    </w:pPr>
    <w:rPr>
      <w:sz w:val="21"/>
    </w:rPr>
  </w:style>
  <w:style w:type="paragraph" w:customStyle="1" w:styleId="afff3">
    <w:name w:val="发布部门"/>
    <w:next w:val="aff9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ff8">
    <w:name w:val="文献分类号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b">
    <w:name w:val="封面标准英文名称"/>
    <w:link w:val="Char5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ff4">
    <w:name w:val="标准书眉_奇数页"/>
    <w:next w:val="afb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f9">
    <w:name w:val="目次、索引正文"/>
    <w:pPr>
      <w:spacing w:line="320" w:lineRule="exact"/>
      <w:jc w:val="both"/>
    </w:pPr>
    <w:rPr>
      <w:rFonts w:ascii="宋体"/>
      <w:sz w:val="21"/>
    </w:rPr>
  </w:style>
  <w:style w:type="paragraph" w:customStyle="1" w:styleId="affffa">
    <w:name w:val="编号列项（三级）"/>
    <w:pPr>
      <w:ind w:leftChars="600" w:left="800" w:hangingChars="200" w:hanging="200"/>
    </w:pPr>
    <w:rPr>
      <w:rFonts w:ascii="宋体"/>
      <w:sz w:val="21"/>
    </w:rPr>
  </w:style>
  <w:style w:type="paragraph" w:customStyle="1" w:styleId="affffb">
    <w:name w:val="封面一致性程度标识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fc">
    <w:name w:val="标准书脚_奇数页"/>
    <w:pPr>
      <w:spacing w:before="120"/>
      <w:jc w:val="right"/>
    </w:pPr>
    <w:rPr>
      <w:sz w:val="18"/>
    </w:rPr>
  </w:style>
  <w:style w:type="paragraph" w:customStyle="1" w:styleId="a4">
    <w:name w:val="示例"/>
    <w:next w:val="aff9"/>
    <w:pPr>
      <w:numPr>
        <w:numId w:val="10"/>
      </w:numPr>
      <w:tabs>
        <w:tab w:val="clear" w:pos="1120"/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5">
    <w:name w:val="附录图标题"/>
    <w:next w:val="aff9"/>
    <w:pPr>
      <w:numPr>
        <w:numId w:val="11"/>
      </w:numPr>
      <w:tabs>
        <w:tab w:val="left" w:pos="360"/>
      </w:tabs>
      <w:jc w:val="center"/>
    </w:pPr>
    <w:rPr>
      <w:rFonts w:ascii="黑体" w:eastAsia="黑体"/>
      <w:sz w:val="21"/>
    </w:rPr>
  </w:style>
  <w:style w:type="paragraph" w:customStyle="1" w:styleId="affffd">
    <w:name w:val="条文脚注"/>
    <w:basedOn w:val="afffe"/>
    <w:pPr>
      <w:ind w:leftChars="200" w:left="780" w:hangingChars="200" w:hanging="360"/>
      <w:jc w:val="both"/>
    </w:pPr>
    <w:rPr>
      <w:rFonts w:ascii="宋体"/>
    </w:rPr>
  </w:style>
  <w:style w:type="paragraph" w:customStyle="1" w:styleId="a9">
    <w:name w:val="正文图标题"/>
    <w:next w:val="aff9"/>
    <w:pPr>
      <w:numPr>
        <w:numId w:val="12"/>
      </w:numPr>
      <w:jc w:val="center"/>
    </w:pPr>
    <w:rPr>
      <w:rFonts w:ascii="黑体" w:eastAsia="黑体"/>
      <w:sz w:val="21"/>
    </w:rPr>
  </w:style>
  <w:style w:type="paragraph" w:customStyle="1" w:styleId="affffe">
    <w:name w:val="章标题"/>
    <w:next w:val="aff9"/>
    <w:pPr>
      <w:spacing w:beforeLines="50" w:before="50" w:afterLines="50" w:after="50"/>
      <w:jc w:val="both"/>
      <w:outlineLvl w:val="1"/>
    </w:pPr>
    <w:rPr>
      <w:rFonts w:ascii="黑体" w:eastAsia="黑体"/>
      <w:sz w:val="21"/>
    </w:rPr>
  </w:style>
  <w:style w:type="paragraph" w:customStyle="1" w:styleId="affff1">
    <w:name w:val="发布日期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">
    <w:name w:val="一级无标题条"/>
    <w:basedOn w:val="afb"/>
    <w:pPr>
      <w:numPr>
        <w:ilvl w:val="2"/>
        <w:numId w:val="3"/>
      </w:numPr>
    </w:pPr>
    <w:rPr>
      <w:rFonts w:ascii="Calibri" w:hAnsi="Calibri"/>
      <w:szCs w:val="22"/>
    </w:rPr>
  </w:style>
  <w:style w:type="paragraph" w:customStyle="1" w:styleId="a3">
    <w:name w:val="五级无标题条"/>
    <w:basedOn w:val="afb"/>
    <w:pPr>
      <w:numPr>
        <w:ilvl w:val="6"/>
        <w:numId w:val="3"/>
      </w:numPr>
    </w:pPr>
    <w:rPr>
      <w:rFonts w:ascii="Calibri" w:hAnsi="Calibri"/>
      <w:szCs w:val="22"/>
    </w:rPr>
  </w:style>
  <w:style w:type="paragraph" w:customStyle="1" w:styleId="a1">
    <w:name w:val="三级无标题条"/>
    <w:basedOn w:val="afb"/>
    <w:pPr>
      <w:numPr>
        <w:ilvl w:val="4"/>
        <w:numId w:val="3"/>
      </w:numPr>
    </w:pPr>
    <w:rPr>
      <w:rFonts w:ascii="Calibri" w:hAnsi="Calibri"/>
      <w:szCs w:val="22"/>
    </w:rPr>
  </w:style>
  <w:style w:type="paragraph" w:customStyle="1" w:styleId="afffff">
    <w:name w:val="标准书脚_偶数页"/>
    <w:pPr>
      <w:spacing w:before="120"/>
    </w:pPr>
    <w:rPr>
      <w:sz w:val="18"/>
    </w:rPr>
  </w:style>
  <w:style w:type="paragraph" w:customStyle="1" w:styleId="Style85">
    <w:name w:val="_Style 85"/>
    <w:basedOn w:val="afb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afffff0">
    <w:name w:val="数字编号列项（二级）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8">
    <w:name w:val="附录表标题"/>
    <w:next w:val="aff9"/>
    <w:pPr>
      <w:numPr>
        <w:numId w:val="13"/>
      </w:numPr>
      <w:tabs>
        <w:tab w:val="left" w:pos="360"/>
      </w:tabs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Pa8">
    <w:name w:val="Pa8"/>
    <w:basedOn w:val="Default"/>
    <w:next w:val="Default"/>
    <w:uiPriority w:val="99"/>
    <w:pPr>
      <w:spacing w:line="211" w:lineRule="atLeast"/>
    </w:pPr>
    <w:rPr>
      <w:rFonts w:cs="Times New Roman"/>
      <w:color w:val="auto"/>
    </w:rPr>
  </w:style>
  <w:style w:type="paragraph" w:styleId="afffff1">
    <w:name w:val="List Paragraph"/>
    <w:basedOn w:val="afb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styleId="afffff2">
    <w:name w:val="Table Grid"/>
    <w:basedOn w:val="a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9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6683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9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5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06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7E0C6"/>
                                        <w:left w:val="single" w:sz="6" w:space="0" w:color="D7E0C6"/>
                                        <w:bottom w:val="single" w:sz="6" w:space="0" w:color="D7E0C6"/>
                                        <w:right w:val="single" w:sz="6" w:space="0" w:color="D7E0C6"/>
                                      </w:divBdr>
                                      <w:divsChild>
                                        <w:div w:id="47241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127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564256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ds2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tds2.dot</Template>
  <TotalTime>1180</TotalTime>
  <Pages>7</Pages>
  <Words>384</Words>
  <Characters>2195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Manager/>
  <Company>CNIS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Legend User</dc:creator>
  <cp:keywords/>
  <dc:description/>
  <cp:lastModifiedBy>张泓</cp:lastModifiedBy>
  <cp:revision>26</cp:revision>
  <cp:lastPrinted>2018-04-23T05:26:00Z</cp:lastPrinted>
  <dcterms:created xsi:type="dcterms:W3CDTF">2018-02-09T16:36:00Z</dcterms:created>
  <dcterms:modified xsi:type="dcterms:W3CDTF">2018-04-23T05:44:00Z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2.0 Document</vt:lpwstr>
  </property>
  <property fmtid="{D5CDD505-2E9C-101B-9397-08002B2CF9AE}" pid="3" name="KSOProductBuildVer">
    <vt:lpwstr>2052-10.1.0.5850</vt:lpwstr>
  </property>
</Properties>
</file>